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D16" w:rsidRPr="001B3D16" w:rsidRDefault="001B3D16" w:rsidP="001B3D16">
      <w:pPr>
        <w:shd w:val="clear" w:color="auto" w:fill="FFFFFF"/>
        <w:spacing w:after="0" w:line="240" w:lineRule="auto"/>
        <w:jc w:val="center"/>
        <w:outlineLvl w:val="1"/>
        <w:rPr>
          <w:rFonts w:eastAsia="Times New Roman" w:cstheme="minorHAnsi"/>
          <w:b/>
          <w:bCs/>
          <w:color w:val="000000" w:themeColor="text1"/>
          <w:sz w:val="30"/>
          <w:szCs w:val="30"/>
          <w:lang w:eastAsia="es-CO"/>
        </w:rPr>
      </w:pPr>
      <w:r w:rsidRPr="001B3D16">
        <w:rPr>
          <w:rFonts w:eastAsia="Times New Roman" w:cstheme="minorHAnsi"/>
          <w:b/>
          <w:bCs/>
          <w:color w:val="000000" w:themeColor="text1"/>
          <w:sz w:val="30"/>
          <w:szCs w:val="30"/>
          <w:lang w:eastAsia="es-CO"/>
        </w:rPr>
        <w:fldChar w:fldCharType="begin"/>
      </w:r>
      <w:r w:rsidRPr="001B3D16">
        <w:rPr>
          <w:rFonts w:eastAsia="Times New Roman" w:cstheme="minorHAnsi"/>
          <w:b/>
          <w:bCs/>
          <w:color w:val="000000" w:themeColor="text1"/>
          <w:sz w:val="30"/>
          <w:szCs w:val="30"/>
          <w:lang w:eastAsia="es-CO"/>
        </w:rPr>
        <w:instrText xml:space="preserve"> HYPERLINK "http://www.sednarino.gov.co/SEDNARINO12/index.php/es/55-sednarino/noticias/3851-municipios-no-certificados-a-reportar-informacion-sobre-zonas-rurales-de-dificil-acceso-vigencia-2021" </w:instrText>
      </w:r>
      <w:r w:rsidRPr="001B3D16">
        <w:rPr>
          <w:rFonts w:eastAsia="Times New Roman" w:cstheme="minorHAnsi"/>
          <w:b/>
          <w:bCs/>
          <w:color w:val="000000" w:themeColor="text1"/>
          <w:sz w:val="30"/>
          <w:szCs w:val="30"/>
          <w:lang w:eastAsia="es-CO"/>
        </w:rPr>
        <w:fldChar w:fldCharType="separate"/>
      </w:r>
      <w:r w:rsidRPr="00EA11D5">
        <w:rPr>
          <w:rFonts w:eastAsia="Times New Roman" w:cstheme="minorHAnsi"/>
          <w:b/>
          <w:bCs/>
          <w:color w:val="000000" w:themeColor="text1"/>
          <w:sz w:val="30"/>
          <w:szCs w:val="30"/>
          <w:bdr w:val="none" w:sz="0" w:space="0" w:color="auto" w:frame="1"/>
          <w:lang w:eastAsia="es-CO"/>
        </w:rPr>
        <w:t>MUNICIPIOS NO CERTIFICADOS A REPORTAR INFORMACION SOBRE ZONAS RURALES DE DIFICIL ACCESO VIGENCIA 202</w:t>
      </w:r>
      <w:r w:rsidRPr="001B3D16">
        <w:rPr>
          <w:rFonts w:eastAsia="Times New Roman" w:cstheme="minorHAnsi"/>
          <w:b/>
          <w:bCs/>
          <w:color w:val="000000" w:themeColor="text1"/>
          <w:sz w:val="30"/>
          <w:szCs w:val="30"/>
          <w:lang w:eastAsia="es-CO"/>
        </w:rPr>
        <w:fldChar w:fldCharType="end"/>
      </w:r>
      <w:r w:rsidR="00C83BC7">
        <w:rPr>
          <w:rFonts w:eastAsia="Times New Roman" w:cstheme="minorHAnsi"/>
          <w:b/>
          <w:bCs/>
          <w:color w:val="000000" w:themeColor="text1"/>
          <w:sz w:val="30"/>
          <w:szCs w:val="30"/>
          <w:lang w:eastAsia="es-CO"/>
        </w:rPr>
        <w:t>2</w:t>
      </w:r>
    </w:p>
    <w:p w:rsidR="00B25A8C" w:rsidRPr="00EA11D5" w:rsidRDefault="00B25A8C" w:rsidP="001B3D16">
      <w:pPr>
        <w:spacing w:after="0" w:line="240" w:lineRule="auto"/>
        <w:rPr>
          <w:color w:val="000000" w:themeColor="text1"/>
        </w:rPr>
      </w:pPr>
    </w:p>
    <w:p w:rsidR="001B3D16" w:rsidRPr="00EA11D5"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bdr w:val="none" w:sz="0" w:space="0" w:color="auto" w:frame="1"/>
          <w:lang w:eastAsia="es-CO"/>
        </w:rPr>
      </w:pPr>
      <w:r w:rsidRPr="001B3D16">
        <w:rPr>
          <w:rFonts w:ascii="Lucida Sans Unicode" w:eastAsia="Times New Roman" w:hAnsi="Lucida Sans Unicode" w:cs="Lucida Sans Unicode"/>
          <w:color w:val="000000" w:themeColor="text1"/>
          <w:sz w:val="18"/>
          <w:szCs w:val="18"/>
          <w:lang w:eastAsia="es-CO"/>
        </w:rPr>
        <w:t xml:space="preserve">El proceso se realiza en cumplimiento de lo establecido en el Decreto 1075 de 2015, del Ministerio de Educación Nacional (MEN), el cual recopila las normas reglamentarias existentes que rigen el sector educativo. El plazo vence el </w:t>
      </w:r>
      <w:r w:rsidRPr="00EA11D5">
        <w:rPr>
          <w:rFonts w:ascii="Lucida Sans Unicode" w:eastAsia="Times New Roman" w:hAnsi="Lucida Sans Unicode" w:cs="Lucida Sans Unicode"/>
          <w:color w:val="000000" w:themeColor="text1"/>
          <w:sz w:val="18"/>
          <w:szCs w:val="18"/>
          <w:lang w:eastAsia="es-CO"/>
        </w:rPr>
        <w:t>30 de agosto de 2021</w:t>
      </w:r>
      <w:r w:rsidRPr="001B3D16">
        <w:rPr>
          <w:rFonts w:ascii="Lucida Sans Unicode" w:eastAsia="Times New Roman" w:hAnsi="Lucida Sans Unicode" w:cs="Lucida Sans Unicode"/>
          <w:color w:val="000000" w:themeColor="text1"/>
          <w:sz w:val="18"/>
          <w:szCs w:val="18"/>
          <w:bdr w:val="none" w:sz="0" w:space="0" w:color="auto" w:frame="1"/>
          <w:lang w:eastAsia="es-CO"/>
        </w:rPr>
        <w:t> </w:t>
      </w:r>
    </w:p>
    <w:p w:rsidR="001B3D16" w:rsidRPr="001B3D16"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p>
    <w:p w:rsidR="001B3D16" w:rsidRPr="001B3D16"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r w:rsidRPr="001B3D16">
        <w:rPr>
          <w:rFonts w:ascii="Lucida Sans Unicode" w:eastAsia="Times New Roman" w:hAnsi="Lucida Sans Unicode" w:cs="Lucida Sans Unicode"/>
          <w:color w:val="000000" w:themeColor="text1"/>
          <w:sz w:val="18"/>
          <w:szCs w:val="18"/>
          <w:lang w:eastAsia="es-CO"/>
        </w:rPr>
        <w:t>La Secretaría de Educación Departamental hace un llamado a los alcaldes, Secretarios de planeación y Personeros  de los 61 municipios no certificados del departamento para que reporten información sobre las  zonas de difícil acceso de conformidad con el decreto 1075 de 2015 artículo 2.4.4.1.2.</w:t>
      </w:r>
      <w:r w:rsidRPr="001B3D16">
        <w:rPr>
          <w:rFonts w:ascii="Lucida Sans Unicode" w:eastAsia="Times New Roman" w:hAnsi="Lucida Sans Unicode" w:cs="Lucida Sans Unicode"/>
          <w:color w:val="000000" w:themeColor="text1"/>
          <w:sz w:val="18"/>
          <w:szCs w:val="18"/>
          <w:bdr w:val="none" w:sz="0" w:space="0" w:color="auto" w:frame="1"/>
          <w:lang w:eastAsia="es-CO"/>
        </w:rPr>
        <w:t> </w:t>
      </w:r>
    </w:p>
    <w:p w:rsidR="001B3D16" w:rsidRPr="00EA11D5"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r w:rsidRPr="001B3D16">
        <w:rPr>
          <w:rFonts w:ascii="Lucida Sans Unicode" w:eastAsia="Times New Roman" w:hAnsi="Lucida Sans Unicode" w:cs="Lucida Sans Unicode"/>
          <w:color w:val="000000" w:themeColor="text1"/>
          <w:sz w:val="18"/>
          <w:szCs w:val="18"/>
          <w:lang w:eastAsia="es-CO"/>
        </w:rPr>
        <w:t> </w:t>
      </w:r>
    </w:p>
    <w:p w:rsidR="001B3D16" w:rsidRPr="00EA11D5" w:rsidRDefault="001B3D16" w:rsidP="001B3D16">
      <w:pPr>
        <w:pStyle w:val="Prrafodelista"/>
        <w:numPr>
          <w:ilvl w:val="0"/>
          <w:numId w:val="2"/>
        </w:num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r w:rsidRPr="00EA11D5">
        <w:rPr>
          <w:rFonts w:ascii="Lucida Sans Unicode" w:eastAsia="Times New Roman" w:hAnsi="Lucida Sans Unicode" w:cs="Lucida Sans Unicode"/>
          <w:color w:val="000000" w:themeColor="text1"/>
          <w:sz w:val="18"/>
          <w:szCs w:val="18"/>
          <w:lang w:eastAsia="es-CO"/>
        </w:rPr>
        <w:t>Que sea necesaria la utilización habitual de dos o más medios de transporte para un desplazamiento hasta el perímetro urbano.</w:t>
      </w:r>
    </w:p>
    <w:p w:rsidR="001B3D16" w:rsidRPr="00EA11D5" w:rsidRDefault="001B3D16" w:rsidP="001B3D16">
      <w:pPr>
        <w:pStyle w:val="Prrafodelista"/>
        <w:numPr>
          <w:ilvl w:val="0"/>
          <w:numId w:val="2"/>
        </w:numPr>
        <w:spacing w:after="0" w:line="240" w:lineRule="auto"/>
        <w:jc w:val="both"/>
        <w:rPr>
          <w:rFonts w:ascii="Lucida Sans Unicode" w:eastAsia="Times New Roman" w:hAnsi="Lucida Sans Unicode" w:cs="Lucida Sans Unicode"/>
          <w:color w:val="000000" w:themeColor="text1"/>
          <w:sz w:val="18"/>
          <w:szCs w:val="18"/>
          <w:lang w:eastAsia="es-CO"/>
        </w:rPr>
      </w:pPr>
      <w:r w:rsidRPr="00EA11D5">
        <w:rPr>
          <w:rFonts w:ascii="Lucida Sans Unicode" w:eastAsia="Times New Roman" w:hAnsi="Lucida Sans Unicode" w:cs="Lucida Sans Unicode"/>
          <w:color w:val="000000" w:themeColor="text1"/>
          <w:sz w:val="18"/>
          <w:szCs w:val="18"/>
          <w:lang w:eastAsia="es-CO"/>
        </w:rPr>
        <w:t>Que no existan vías de comunicación que permitan el tránsito motorizado durante la mayor parte del año lectivo.</w:t>
      </w:r>
    </w:p>
    <w:p w:rsidR="001B3D16" w:rsidRPr="00EA11D5" w:rsidRDefault="001B3D16" w:rsidP="001B3D16">
      <w:pPr>
        <w:pStyle w:val="Prrafodelista"/>
        <w:numPr>
          <w:ilvl w:val="0"/>
          <w:numId w:val="2"/>
        </w:numPr>
        <w:spacing w:after="0" w:line="240" w:lineRule="auto"/>
        <w:jc w:val="both"/>
        <w:rPr>
          <w:rFonts w:ascii="Lucida Sans Unicode" w:eastAsia="Times New Roman" w:hAnsi="Lucida Sans Unicode" w:cs="Lucida Sans Unicode"/>
          <w:color w:val="000000" w:themeColor="text1"/>
          <w:sz w:val="18"/>
          <w:szCs w:val="18"/>
          <w:lang w:eastAsia="es-CO"/>
        </w:rPr>
      </w:pPr>
      <w:r w:rsidRPr="00EA11D5">
        <w:rPr>
          <w:rFonts w:ascii="Lucida Sans Unicode" w:eastAsia="Times New Roman" w:hAnsi="Lucida Sans Unicode" w:cs="Lucida Sans Unicode"/>
          <w:color w:val="000000" w:themeColor="text1"/>
          <w:sz w:val="18"/>
          <w:szCs w:val="18"/>
          <w:lang w:eastAsia="es-CO"/>
        </w:rPr>
        <w:t>Que la prestación del servicio público de transporte terrestre, fluvial o marítimo tenga una sola frecuencia, ida o vuelta, diaria.    </w:t>
      </w:r>
    </w:p>
    <w:p w:rsidR="001B3D16" w:rsidRPr="00EA11D5" w:rsidRDefault="001B3D16" w:rsidP="001B3D16">
      <w:pPr>
        <w:pStyle w:val="Prrafodelista"/>
        <w:spacing w:after="0" w:line="240" w:lineRule="auto"/>
        <w:jc w:val="both"/>
        <w:rPr>
          <w:rFonts w:ascii="Lucida Sans Unicode" w:eastAsia="Times New Roman" w:hAnsi="Lucida Sans Unicode" w:cs="Lucida Sans Unicode"/>
          <w:color w:val="000000" w:themeColor="text1"/>
          <w:sz w:val="18"/>
          <w:szCs w:val="18"/>
          <w:lang w:eastAsia="es-CO"/>
        </w:rPr>
      </w:pPr>
    </w:p>
    <w:p w:rsidR="001B3D16" w:rsidRPr="00EA11D5"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r w:rsidRPr="001B3D16">
        <w:rPr>
          <w:rFonts w:ascii="Lucida Sans Unicode" w:eastAsia="Times New Roman" w:hAnsi="Lucida Sans Unicode" w:cs="Lucida Sans Unicode"/>
          <w:color w:val="000000" w:themeColor="text1"/>
          <w:sz w:val="18"/>
          <w:szCs w:val="18"/>
          <w:lang w:eastAsia="es-CO"/>
        </w:rPr>
        <w:t>Es indispensable que los Alcaldes, Secretarios de Planeación y personeros de los municipios no certificados entreguen la información diligenciando el formato “Formato difícil acceso 202</w:t>
      </w:r>
      <w:r w:rsidRPr="00EA11D5">
        <w:rPr>
          <w:rFonts w:ascii="Lucida Sans Unicode" w:eastAsia="Times New Roman" w:hAnsi="Lucida Sans Unicode" w:cs="Lucida Sans Unicode"/>
          <w:color w:val="000000" w:themeColor="text1"/>
          <w:sz w:val="18"/>
          <w:szCs w:val="18"/>
          <w:lang w:eastAsia="es-CO"/>
        </w:rPr>
        <w:t>2</w:t>
      </w:r>
      <w:r w:rsidRPr="001B3D16">
        <w:rPr>
          <w:rFonts w:ascii="Lucida Sans Unicode" w:eastAsia="Times New Roman" w:hAnsi="Lucida Sans Unicode" w:cs="Lucida Sans Unicode"/>
          <w:color w:val="000000" w:themeColor="text1"/>
          <w:sz w:val="18"/>
          <w:szCs w:val="18"/>
          <w:lang w:eastAsia="es-CO"/>
        </w:rPr>
        <w:t>”</w:t>
      </w:r>
      <w:r w:rsidR="00514293">
        <w:rPr>
          <w:rFonts w:ascii="Lucida Sans Unicode" w:eastAsia="Times New Roman" w:hAnsi="Lucida Sans Unicode" w:cs="Lucida Sans Unicode"/>
          <w:color w:val="000000" w:themeColor="text1"/>
          <w:sz w:val="18"/>
          <w:szCs w:val="18"/>
          <w:lang w:eastAsia="es-CO"/>
        </w:rPr>
        <w:t xml:space="preserve"> (de conformidad con el instructivo)</w:t>
      </w:r>
      <w:r w:rsidRPr="001B3D16">
        <w:rPr>
          <w:rFonts w:ascii="Lucida Sans Unicode" w:eastAsia="Times New Roman" w:hAnsi="Lucida Sans Unicode" w:cs="Lucida Sans Unicode"/>
          <w:color w:val="000000" w:themeColor="text1"/>
          <w:sz w:val="18"/>
          <w:szCs w:val="18"/>
          <w:lang w:eastAsia="es-CO"/>
        </w:rPr>
        <w:t>, </w:t>
      </w:r>
      <w:r w:rsidRPr="00EA11D5">
        <w:rPr>
          <w:rFonts w:ascii="Lucida Sans Unicode" w:eastAsia="Times New Roman" w:hAnsi="Lucida Sans Unicode" w:cs="Lucida Sans Unicode"/>
          <w:b/>
          <w:bCs/>
          <w:color w:val="000000" w:themeColor="text1"/>
          <w:sz w:val="18"/>
          <w:szCs w:val="18"/>
          <w:u w:val="single"/>
          <w:bdr w:val="none" w:sz="0" w:space="0" w:color="auto" w:frame="1"/>
          <w:lang w:eastAsia="es-CO"/>
        </w:rPr>
        <w:t>UN FORMATO POR MUNICIPIO</w:t>
      </w:r>
      <w:r w:rsidRPr="001B3D16">
        <w:rPr>
          <w:rFonts w:ascii="Lucida Sans Unicode" w:eastAsia="Times New Roman" w:hAnsi="Lucida Sans Unicode" w:cs="Lucida Sans Unicode"/>
          <w:color w:val="000000" w:themeColor="text1"/>
          <w:sz w:val="18"/>
          <w:szCs w:val="18"/>
          <w:lang w:eastAsia="es-CO"/>
        </w:rPr>
        <w:t> con todos los establecimientos educativos</w:t>
      </w:r>
      <w:r w:rsidR="00514293">
        <w:rPr>
          <w:rFonts w:ascii="Lucida Sans Unicode" w:eastAsia="Times New Roman" w:hAnsi="Lucida Sans Unicode" w:cs="Lucida Sans Unicode"/>
          <w:color w:val="000000" w:themeColor="text1"/>
          <w:sz w:val="18"/>
          <w:szCs w:val="18"/>
          <w:lang w:eastAsia="es-CO"/>
        </w:rPr>
        <w:t xml:space="preserve"> o sedes educativas</w:t>
      </w:r>
      <w:r w:rsidRPr="001B3D16">
        <w:rPr>
          <w:rFonts w:ascii="Lucida Sans Unicode" w:eastAsia="Times New Roman" w:hAnsi="Lucida Sans Unicode" w:cs="Lucida Sans Unicode"/>
          <w:color w:val="000000" w:themeColor="text1"/>
          <w:sz w:val="18"/>
          <w:szCs w:val="18"/>
          <w:lang w:eastAsia="es-CO"/>
        </w:rPr>
        <w:t xml:space="preserve"> que cumplan únicamente con los criterios establecidos en el decreto 1075 de 2015 artículo 2.4.4.1.2, el cual deberá ser radicado a través de la </w:t>
      </w:r>
      <w:r w:rsidRPr="00EA11D5">
        <w:rPr>
          <w:rFonts w:ascii="Lucida Sans Unicode" w:eastAsia="Times New Roman" w:hAnsi="Lucida Sans Unicode" w:cs="Lucida Sans Unicode"/>
          <w:color w:val="000000" w:themeColor="text1"/>
          <w:sz w:val="18"/>
          <w:szCs w:val="18"/>
          <w:lang w:eastAsia="es-CO"/>
        </w:rPr>
        <w:t>página</w:t>
      </w:r>
      <w:r w:rsidRPr="001B3D16">
        <w:rPr>
          <w:rFonts w:ascii="Lucida Sans Unicode" w:eastAsia="Times New Roman" w:hAnsi="Lucida Sans Unicode" w:cs="Lucida Sans Unicode"/>
          <w:color w:val="000000" w:themeColor="text1"/>
          <w:sz w:val="18"/>
          <w:szCs w:val="18"/>
          <w:lang w:eastAsia="es-CO"/>
        </w:rPr>
        <w:t xml:space="preserve"> web:  www.sednarino.gov.co, pestaña: </w:t>
      </w:r>
      <w:bookmarkStart w:id="0" w:name="_GoBack"/>
      <w:bookmarkEnd w:id="0"/>
      <w:r w:rsidRPr="001B3D16">
        <w:rPr>
          <w:rFonts w:ascii="Lucida Sans Unicode" w:eastAsia="Times New Roman" w:hAnsi="Lucida Sans Unicode" w:cs="Lucida Sans Unicode"/>
          <w:color w:val="000000" w:themeColor="text1"/>
          <w:sz w:val="18"/>
          <w:szCs w:val="18"/>
          <w:lang w:eastAsia="es-CO"/>
        </w:rPr>
        <w:t xml:space="preserve">SAC V.2-RADICACION o </w:t>
      </w:r>
      <w:proofErr w:type="spellStart"/>
      <w:r w:rsidRPr="001B3D16">
        <w:rPr>
          <w:rFonts w:ascii="Lucida Sans Unicode" w:eastAsia="Times New Roman" w:hAnsi="Lucida Sans Unicode" w:cs="Lucida Sans Unicode"/>
          <w:color w:val="000000" w:themeColor="text1"/>
          <w:sz w:val="18"/>
          <w:szCs w:val="18"/>
          <w:lang w:eastAsia="es-CO"/>
        </w:rPr>
        <w:t>click</w:t>
      </w:r>
      <w:proofErr w:type="spellEnd"/>
      <w:r w:rsidRPr="001B3D16">
        <w:rPr>
          <w:rFonts w:ascii="Lucida Sans Unicode" w:eastAsia="Times New Roman" w:hAnsi="Lucida Sans Unicode" w:cs="Lucida Sans Unicode"/>
          <w:color w:val="000000" w:themeColor="text1"/>
          <w:sz w:val="18"/>
          <w:szCs w:val="18"/>
          <w:lang w:eastAsia="es-CO"/>
        </w:rPr>
        <w:t xml:space="preserve"> en el siguiente link:</w:t>
      </w:r>
      <w:r w:rsidRPr="00EA11D5">
        <w:rPr>
          <w:color w:val="000000" w:themeColor="text1"/>
        </w:rPr>
        <w:t xml:space="preserve"> </w:t>
      </w:r>
      <w:hyperlink r:id="rId6" w:history="1">
        <w:r w:rsidRPr="00EA11D5">
          <w:rPr>
            <w:rStyle w:val="Hipervnculo"/>
            <w:rFonts w:ascii="Calibri" w:hAnsi="Calibri"/>
            <w:color w:val="000000" w:themeColor="text1"/>
            <w:sz w:val="23"/>
            <w:szCs w:val="23"/>
          </w:rPr>
          <w:t>http://sac2.gestionsecretariasdeeducacion.gov.co/app_Login/?sec=56</w:t>
        </w:r>
      </w:hyperlink>
    </w:p>
    <w:p w:rsidR="001B3D16" w:rsidRPr="00EA11D5"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p>
    <w:p w:rsidR="001B3D16" w:rsidRPr="00EA11D5" w:rsidRDefault="001B3D16" w:rsidP="001B3D16">
      <w:pPr>
        <w:shd w:val="clear" w:color="auto" w:fill="FFFFFF"/>
        <w:spacing w:after="0" w:line="240" w:lineRule="auto"/>
        <w:jc w:val="both"/>
        <w:rPr>
          <w:rFonts w:ascii="Lucida Sans Unicode" w:eastAsia="Times New Roman" w:hAnsi="Lucida Sans Unicode" w:cs="Lucida Sans Unicode"/>
          <w:b/>
          <w:bCs/>
          <w:color w:val="000000" w:themeColor="text1"/>
          <w:sz w:val="18"/>
          <w:szCs w:val="18"/>
          <w:bdr w:val="none" w:sz="0" w:space="0" w:color="auto" w:frame="1"/>
          <w:lang w:eastAsia="es-CO"/>
        </w:rPr>
      </w:pPr>
      <w:r w:rsidRPr="00EA11D5">
        <w:rPr>
          <w:rFonts w:ascii="Lucida Sans Unicode" w:eastAsia="Times New Roman" w:hAnsi="Lucida Sans Unicode" w:cs="Lucida Sans Unicode"/>
          <w:b/>
          <w:bCs/>
          <w:color w:val="000000" w:themeColor="text1"/>
          <w:sz w:val="18"/>
          <w:szCs w:val="18"/>
          <w:bdr w:val="none" w:sz="0" w:space="0" w:color="auto" w:frame="1"/>
          <w:lang w:eastAsia="es-CO"/>
        </w:rPr>
        <w:t>Plazo máximo el 30 de agosto de 2021</w:t>
      </w:r>
    </w:p>
    <w:p w:rsidR="001B3D16" w:rsidRPr="001B3D16"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p>
    <w:p w:rsidR="001B3D16" w:rsidRPr="001B3D16"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r w:rsidRPr="001B3D16">
        <w:rPr>
          <w:rFonts w:ascii="Lucida Sans Unicode" w:eastAsia="Times New Roman" w:hAnsi="Lucida Sans Unicode" w:cs="Lucida Sans Unicode"/>
          <w:color w:val="000000" w:themeColor="text1"/>
          <w:sz w:val="18"/>
          <w:szCs w:val="18"/>
          <w:bdr w:val="none" w:sz="0" w:space="0" w:color="auto" w:frame="1"/>
          <w:lang w:eastAsia="es-CO"/>
        </w:rPr>
        <w:t>Se deberá anexar los siguientes  archivos:</w:t>
      </w:r>
    </w:p>
    <w:p w:rsidR="001B3D16" w:rsidRPr="001B3D16" w:rsidRDefault="001B3D16" w:rsidP="001B3D16">
      <w:pPr>
        <w:shd w:val="clear" w:color="auto" w:fill="FFFFFF"/>
        <w:spacing w:after="0" w:line="240" w:lineRule="auto"/>
        <w:rPr>
          <w:rFonts w:ascii="Lucida Sans Unicode" w:eastAsia="Times New Roman" w:hAnsi="Lucida Sans Unicode" w:cs="Lucida Sans Unicode"/>
          <w:color w:val="000000" w:themeColor="text1"/>
          <w:sz w:val="18"/>
          <w:szCs w:val="18"/>
          <w:lang w:eastAsia="es-CO"/>
        </w:rPr>
      </w:pPr>
      <w:r w:rsidRPr="00EA11D5">
        <w:rPr>
          <w:rFonts w:ascii="Lucida Sans Unicode" w:eastAsia="Times New Roman" w:hAnsi="Lucida Sans Unicode" w:cs="Lucida Sans Unicode"/>
          <w:b/>
          <w:bCs/>
          <w:color w:val="000000" w:themeColor="text1"/>
          <w:sz w:val="18"/>
          <w:szCs w:val="18"/>
          <w:bdr w:val="none" w:sz="0" w:space="0" w:color="auto" w:frame="1"/>
          <w:lang w:eastAsia="es-CO"/>
        </w:rPr>
        <w:t>1.         Archivo en PDF que contenga información de los establecimientos educativos que se encuentran ubicados en zonas que cumplan requisitos para ser consideradas zonas de difícil acceso.</w:t>
      </w:r>
    </w:p>
    <w:p w:rsidR="001B3D16" w:rsidRPr="001B3D16" w:rsidRDefault="001B3D16" w:rsidP="001B3D16">
      <w:pPr>
        <w:shd w:val="clear" w:color="auto" w:fill="FFFFFF"/>
        <w:spacing w:after="0" w:line="240" w:lineRule="auto"/>
        <w:rPr>
          <w:rFonts w:ascii="Lucida Sans Unicode" w:eastAsia="Times New Roman" w:hAnsi="Lucida Sans Unicode" w:cs="Lucida Sans Unicode"/>
          <w:color w:val="000000" w:themeColor="text1"/>
          <w:sz w:val="18"/>
          <w:szCs w:val="18"/>
          <w:lang w:eastAsia="es-CO"/>
        </w:rPr>
      </w:pPr>
      <w:r w:rsidRPr="00EA11D5">
        <w:rPr>
          <w:rFonts w:ascii="Lucida Sans Unicode" w:eastAsia="Times New Roman" w:hAnsi="Lucida Sans Unicode" w:cs="Lucida Sans Unicode"/>
          <w:b/>
          <w:bCs/>
          <w:color w:val="000000" w:themeColor="text1"/>
          <w:sz w:val="18"/>
          <w:szCs w:val="18"/>
          <w:bdr w:val="none" w:sz="0" w:space="0" w:color="auto" w:frame="1"/>
          <w:lang w:eastAsia="es-CO"/>
        </w:rPr>
        <w:t>2.         De igual manera un archivo en formato Excel con la misma información.</w:t>
      </w:r>
    </w:p>
    <w:p w:rsidR="001B3D16" w:rsidRPr="00EA11D5" w:rsidRDefault="001B3D16" w:rsidP="001B3D16">
      <w:pPr>
        <w:shd w:val="clear" w:color="auto" w:fill="FFFFFF"/>
        <w:spacing w:after="0" w:line="240" w:lineRule="auto"/>
        <w:rPr>
          <w:rFonts w:ascii="Lucida Sans Unicode" w:eastAsia="Times New Roman" w:hAnsi="Lucida Sans Unicode" w:cs="Lucida Sans Unicode"/>
          <w:b/>
          <w:bCs/>
          <w:color w:val="000000" w:themeColor="text1"/>
          <w:sz w:val="18"/>
          <w:szCs w:val="18"/>
          <w:bdr w:val="none" w:sz="0" w:space="0" w:color="auto" w:frame="1"/>
          <w:lang w:eastAsia="es-CO"/>
        </w:rPr>
      </w:pPr>
      <w:r w:rsidRPr="00EA11D5">
        <w:rPr>
          <w:rFonts w:ascii="Lucida Sans Unicode" w:eastAsia="Times New Roman" w:hAnsi="Lucida Sans Unicode" w:cs="Lucida Sans Unicode"/>
          <w:b/>
          <w:bCs/>
          <w:color w:val="000000" w:themeColor="text1"/>
          <w:sz w:val="18"/>
          <w:szCs w:val="18"/>
          <w:bdr w:val="none" w:sz="0" w:space="0" w:color="auto" w:frame="1"/>
          <w:lang w:eastAsia="es-CO"/>
        </w:rPr>
        <w:t>3.         Radicar una copia de la anterior información a través del correo: </w:t>
      </w:r>
      <w:hyperlink r:id="rId7" w:history="1">
        <w:r w:rsidRPr="00EA11D5">
          <w:rPr>
            <w:rFonts w:ascii="Lucida Sans Unicode" w:eastAsia="Times New Roman" w:hAnsi="Lucida Sans Unicode" w:cs="Lucida Sans Unicode"/>
            <w:b/>
            <w:bCs/>
            <w:color w:val="000000" w:themeColor="text1"/>
            <w:sz w:val="18"/>
            <w:szCs w:val="18"/>
            <w:bdr w:val="none" w:sz="0" w:space="0" w:color="auto" w:frame="1"/>
            <w:lang w:eastAsia="es-CO"/>
          </w:rPr>
          <w:t>gestionorganizacional@narino.gov.co</w:t>
        </w:r>
      </w:hyperlink>
    </w:p>
    <w:p w:rsidR="001B3D16" w:rsidRPr="001B3D16" w:rsidRDefault="001B3D16" w:rsidP="001B3D16">
      <w:pPr>
        <w:shd w:val="clear" w:color="auto" w:fill="FFFFFF"/>
        <w:spacing w:after="0" w:line="240" w:lineRule="auto"/>
        <w:rPr>
          <w:rFonts w:ascii="Lucida Sans Unicode" w:eastAsia="Times New Roman" w:hAnsi="Lucida Sans Unicode" w:cs="Lucida Sans Unicode"/>
          <w:color w:val="000000" w:themeColor="text1"/>
          <w:sz w:val="18"/>
          <w:szCs w:val="18"/>
          <w:lang w:eastAsia="es-CO"/>
        </w:rPr>
      </w:pPr>
    </w:p>
    <w:p w:rsidR="001B3D16" w:rsidRPr="00EA11D5" w:rsidRDefault="001B3D16" w:rsidP="001B3D16">
      <w:pPr>
        <w:shd w:val="clear" w:color="auto" w:fill="FFFFFF"/>
        <w:spacing w:after="0" w:line="240" w:lineRule="auto"/>
        <w:jc w:val="both"/>
        <w:rPr>
          <w:rFonts w:ascii="Calibri" w:hAnsi="Calibri"/>
          <w:color w:val="000000" w:themeColor="text1"/>
          <w:sz w:val="23"/>
          <w:szCs w:val="23"/>
        </w:rPr>
      </w:pPr>
      <w:r w:rsidRPr="001B3D16">
        <w:rPr>
          <w:rFonts w:ascii="Lucida Sans Unicode" w:eastAsia="Times New Roman" w:hAnsi="Lucida Sans Unicode" w:cs="Lucida Sans Unicode"/>
          <w:color w:val="000000" w:themeColor="text1"/>
          <w:sz w:val="18"/>
          <w:szCs w:val="18"/>
          <w:bdr w:val="none" w:sz="0" w:space="0" w:color="auto" w:frame="1"/>
          <w:lang w:eastAsia="es-CO"/>
        </w:rPr>
        <w:t>La importancia de suministrar la información correcta y en el tiempo establecido es indispensable para ser tenidos en cuenta en el estudio que efectúe el comité técnico asesor, para determinar las zonas rurales de difícil acceso en la vigencia 202</w:t>
      </w:r>
      <w:r w:rsidRPr="00EA11D5">
        <w:rPr>
          <w:rFonts w:ascii="Lucida Sans Unicode" w:eastAsia="Times New Roman" w:hAnsi="Lucida Sans Unicode" w:cs="Lucida Sans Unicode"/>
          <w:color w:val="000000" w:themeColor="text1"/>
          <w:sz w:val="18"/>
          <w:szCs w:val="18"/>
          <w:bdr w:val="none" w:sz="0" w:space="0" w:color="auto" w:frame="1"/>
          <w:lang w:eastAsia="es-CO"/>
        </w:rPr>
        <w:t>2</w:t>
      </w:r>
      <w:r w:rsidRPr="001B3D16">
        <w:rPr>
          <w:rFonts w:ascii="Lucida Sans Unicode" w:eastAsia="Times New Roman" w:hAnsi="Lucida Sans Unicode" w:cs="Lucida Sans Unicode"/>
          <w:color w:val="000000" w:themeColor="text1"/>
          <w:sz w:val="18"/>
          <w:szCs w:val="18"/>
          <w:bdr w:val="none" w:sz="0" w:space="0" w:color="auto" w:frame="1"/>
          <w:lang w:eastAsia="es-CO"/>
        </w:rPr>
        <w:t>. Es necesario tener en cuenta que la información correspondiente a códigos del Departamento Nacional de Estadística (DANE), nombres del establecimiento, nombres de sedes y dirección solicitados en el formato deben validarse con el Directorio Único de Establecimientos Educativos (DUE) en el siguiente enlace: </w:t>
      </w:r>
      <w:hyperlink r:id="rId8" w:history="1">
        <w:r w:rsidRPr="00EA11D5">
          <w:rPr>
            <w:rStyle w:val="Hipervnculo"/>
            <w:rFonts w:ascii="Calibri" w:hAnsi="Calibri"/>
            <w:color w:val="000000" w:themeColor="text1"/>
            <w:sz w:val="23"/>
            <w:szCs w:val="23"/>
          </w:rPr>
          <w:t>https://sineb.mineducacion.gov.co/bcol/app</w:t>
        </w:r>
      </w:hyperlink>
      <w:r w:rsidRPr="00EA11D5">
        <w:rPr>
          <w:rFonts w:ascii="Calibri" w:hAnsi="Calibri"/>
          <w:color w:val="000000" w:themeColor="text1"/>
          <w:sz w:val="23"/>
          <w:szCs w:val="23"/>
        </w:rPr>
        <w:t xml:space="preserve"> </w:t>
      </w:r>
    </w:p>
    <w:p w:rsidR="001B3D16" w:rsidRPr="001B3D16" w:rsidRDefault="001B3D16" w:rsidP="001B3D16">
      <w:pPr>
        <w:shd w:val="clear" w:color="auto" w:fill="FFFFFF"/>
        <w:spacing w:after="0" w:line="240" w:lineRule="auto"/>
        <w:jc w:val="both"/>
        <w:rPr>
          <w:rFonts w:ascii="Lucida Sans Unicode" w:eastAsia="Times New Roman" w:hAnsi="Lucida Sans Unicode" w:cs="Lucida Sans Unicode"/>
          <w:color w:val="000000" w:themeColor="text1"/>
          <w:sz w:val="18"/>
          <w:szCs w:val="18"/>
          <w:lang w:eastAsia="es-CO"/>
        </w:rPr>
      </w:pPr>
    </w:p>
    <w:p w:rsidR="001B3D16" w:rsidRPr="00EA11D5" w:rsidRDefault="001B3D16" w:rsidP="001B3D16">
      <w:pPr>
        <w:shd w:val="clear" w:color="auto" w:fill="FFFFFF"/>
        <w:spacing w:after="0" w:line="240" w:lineRule="auto"/>
        <w:rPr>
          <w:color w:val="000000" w:themeColor="text1"/>
        </w:rPr>
      </w:pPr>
      <w:r w:rsidRPr="001B3D16">
        <w:rPr>
          <w:rFonts w:ascii="Lucida Sans Unicode" w:eastAsia="Times New Roman" w:hAnsi="Lucida Sans Unicode" w:cs="Lucida Sans Unicode"/>
          <w:color w:val="000000" w:themeColor="text1"/>
          <w:sz w:val="18"/>
          <w:szCs w:val="18"/>
          <w:bdr w:val="none" w:sz="0" w:space="0" w:color="auto" w:frame="1"/>
          <w:lang w:eastAsia="es-CO"/>
        </w:rPr>
        <w:lastRenderedPageBreak/>
        <w:t>Información adicional con el P.U. de Gestión Organizacional: LUIS IGNACIO DELGADO BURBANO cel. 3122246220 e mail: </w:t>
      </w:r>
      <w:hyperlink r:id="rId9" w:history="1">
        <w:r w:rsidRPr="00EA11D5">
          <w:rPr>
            <w:rFonts w:ascii="Lucida Sans Unicode" w:eastAsia="Times New Roman" w:hAnsi="Lucida Sans Unicode" w:cs="Lucida Sans Unicode"/>
            <w:color w:val="000000" w:themeColor="text1"/>
            <w:sz w:val="18"/>
            <w:szCs w:val="18"/>
            <w:bdr w:val="none" w:sz="0" w:space="0" w:color="auto" w:frame="1"/>
            <w:lang w:eastAsia="es-CO"/>
          </w:rPr>
          <w:t>gestionorganizacional@narino.gov.co</w:t>
        </w:r>
      </w:hyperlink>
      <w:r w:rsidRPr="001B3D16">
        <w:rPr>
          <w:rFonts w:ascii="Lucida Sans Unicode" w:eastAsia="Times New Roman" w:hAnsi="Lucida Sans Unicode" w:cs="Lucida Sans Unicode"/>
          <w:color w:val="000000" w:themeColor="text1"/>
          <w:sz w:val="18"/>
          <w:szCs w:val="18"/>
          <w:bdr w:val="none" w:sz="0" w:space="0" w:color="auto" w:frame="1"/>
          <w:lang w:eastAsia="es-CO"/>
        </w:rPr>
        <w:t> </w:t>
      </w:r>
    </w:p>
    <w:p w:rsidR="00EA11D5" w:rsidRPr="00EA11D5" w:rsidRDefault="00EA11D5">
      <w:pPr>
        <w:shd w:val="clear" w:color="auto" w:fill="FFFFFF"/>
        <w:spacing w:after="0" w:line="240" w:lineRule="auto"/>
        <w:rPr>
          <w:color w:val="000000" w:themeColor="text1"/>
        </w:rPr>
      </w:pPr>
    </w:p>
    <w:sectPr w:rsidR="00EA11D5" w:rsidRPr="00EA11D5" w:rsidSect="001B3D16">
      <w:pgSz w:w="12242" w:h="15842" w:code="1"/>
      <w:pgMar w:top="1701" w:right="1701" w:bottom="1701" w:left="1701" w:header="567" w:footer="1077"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27DC3"/>
    <w:multiLevelType w:val="multilevel"/>
    <w:tmpl w:val="0CE63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056642"/>
    <w:multiLevelType w:val="hybridMultilevel"/>
    <w:tmpl w:val="3B6ADE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D16"/>
    <w:rsid w:val="00146DFC"/>
    <w:rsid w:val="001B3D16"/>
    <w:rsid w:val="00514293"/>
    <w:rsid w:val="00B25A8C"/>
    <w:rsid w:val="00C83BC7"/>
    <w:rsid w:val="00EA11D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1B3D16"/>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B3D16"/>
    <w:rPr>
      <w:rFonts w:ascii="Times New Roman" w:eastAsia="Times New Roman" w:hAnsi="Times New Roman" w:cs="Times New Roman"/>
      <w:b/>
      <w:bCs/>
      <w:sz w:val="36"/>
      <w:szCs w:val="36"/>
      <w:lang w:eastAsia="es-CO"/>
    </w:rPr>
  </w:style>
  <w:style w:type="character" w:styleId="Hipervnculo">
    <w:name w:val="Hyperlink"/>
    <w:basedOn w:val="Fuentedeprrafopredeter"/>
    <w:uiPriority w:val="99"/>
    <w:unhideWhenUsed/>
    <w:rsid w:val="001B3D16"/>
    <w:rPr>
      <w:color w:val="0000FF"/>
      <w:u w:val="single"/>
    </w:rPr>
  </w:style>
  <w:style w:type="paragraph" w:customStyle="1" w:styleId="xmsonormal">
    <w:name w:val="xmsonormal"/>
    <w:basedOn w:val="Normal"/>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1B3D16"/>
    <w:rPr>
      <w:b/>
      <w:bCs/>
    </w:rPr>
  </w:style>
  <w:style w:type="paragraph" w:styleId="NormalWeb">
    <w:name w:val="Normal (Web)"/>
    <w:basedOn w:val="Normal"/>
    <w:uiPriority w:val="99"/>
    <w:semiHidden/>
    <w:unhideWhenUsed/>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1B3D16"/>
    <w:pPr>
      <w:ind w:left="720"/>
      <w:contextualSpacing/>
    </w:pPr>
  </w:style>
  <w:style w:type="character" w:styleId="Hipervnculovisitado">
    <w:name w:val="FollowedHyperlink"/>
    <w:basedOn w:val="Fuentedeprrafopredeter"/>
    <w:uiPriority w:val="99"/>
    <w:semiHidden/>
    <w:unhideWhenUsed/>
    <w:rsid w:val="001B3D1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1B3D16"/>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1B3D16"/>
    <w:rPr>
      <w:rFonts w:ascii="Times New Roman" w:eastAsia="Times New Roman" w:hAnsi="Times New Roman" w:cs="Times New Roman"/>
      <w:b/>
      <w:bCs/>
      <w:sz w:val="36"/>
      <w:szCs w:val="36"/>
      <w:lang w:eastAsia="es-CO"/>
    </w:rPr>
  </w:style>
  <w:style w:type="character" w:styleId="Hipervnculo">
    <w:name w:val="Hyperlink"/>
    <w:basedOn w:val="Fuentedeprrafopredeter"/>
    <w:uiPriority w:val="99"/>
    <w:unhideWhenUsed/>
    <w:rsid w:val="001B3D16"/>
    <w:rPr>
      <w:color w:val="0000FF"/>
      <w:u w:val="single"/>
    </w:rPr>
  </w:style>
  <w:style w:type="paragraph" w:customStyle="1" w:styleId="xmsonormal">
    <w:name w:val="xmsonormal"/>
    <w:basedOn w:val="Normal"/>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1B3D16"/>
    <w:rPr>
      <w:b/>
      <w:bCs/>
    </w:rPr>
  </w:style>
  <w:style w:type="paragraph" w:styleId="NormalWeb">
    <w:name w:val="Normal (Web)"/>
    <w:basedOn w:val="Normal"/>
    <w:uiPriority w:val="99"/>
    <w:semiHidden/>
    <w:unhideWhenUsed/>
    <w:rsid w:val="001B3D16"/>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1B3D16"/>
    <w:pPr>
      <w:ind w:left="720"/>
      <w:contextualSpacing/>
    </w:pPr>
  </w:style>
  <w:style w:type="character" w:styleId="Hipervnculovisitado">
    <w:name w:val="FollowedHyperlink"/>
    <w:basedOn w:val="Fuentedeprrafopredeter"/>
    <w:uiPriority w:val="99"/>
    <w:semiHidden/>
    <w:unhideWhenUsed/>
    <w:rsid w:val="001B3D1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331222">
      <w:bodyDiv w:val="1"/>
      <w:marLeft w:val="0"/>
      <w:marRight w:val="0"/>
      <w:marTop w:val="0"/>
      <w:marBottom w:val="0"/>
      <w:divBdr>
        <w:top w:val="none" w:sz="0" w:space="0" w:color="auto"/>
        <w:left w:val="none" w:sz="0" w:space="0" w:color="auto"/>
        <w:bottom w:val="none" w:sz="0" w:space="0" w:color="auto"/>
        <w:right w:val="none" w:sz="0" w:space="0" w:color="auto"/>
      </w:divBdr>
    </w:div>
    <w:div w:id="187368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neb.mineducacion.gov.co/bcol/app" TargetMode="External"/><Relationship Id="rId3" Type="http://schemas.microsoft.com/office/2007/relationships/stylesWithEffects" Target="stylesWithEffects.xml"/><Relationship Id="rId7" Type="http://schemas.openxmlformats.org/officeDocument/2006/relationships/hyperlink" Target="mailto:gestionorganizacional@narino.gov.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c2.gestionsecretariasdeeducacion.gov.co/app_Login/?sec=56"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gestionorganizacional@narino.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511</Words>
  <Characters>2816</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3321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4</cp:revision>
  <dcterms:created xsi:type="dcterms:W3CDTF">2021-08-04T22:45:00Z</dcterms:created>
  <dcterms:modified xsi:type="dcterms:W3CDTF">2021-08-04T23:04:00Z</dcterms:modified>
</cp:coreProperties>
</file>