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7E7" w:rsidRPr="008B3ED1" w:rsidRDefault="00491BDE" w:rsidP="000567E7">
      <w:pPr>
        <w:jc w:val="center"/>
        <w:rPr>
          <w:rFonts w:ascii="Century Gothic" w:hAnsi="Century Gothic"/>
          <w:b/>
        </w:rPr>
      </w:pPr>
      <w:r w:rsidRPr="008B3ED1">
        <w:rPr>
          <w:rFonts w:ascii="Century Gothic" w:hAnsi="Century Gothic"/>
          <w:b/>
        </w:rPr>
        <w:t xml:space="preserve">MANUAL </w:t>
      </w:r>
      <w:r w:rsidR="000567E7" w:rsidRPr="008B3ED1">
        <w:rPr>
          <w:rFonts w:ascii="Century Gothic" w:hAnsi="Century Gothic"/>
          <w:b/>
        </w:rPr>
        <w:t xml:space="preserve">INGRESO EVALUACION DE DESEMPEÑO LABORAL DE DOCENTES NOMBRADOS MEDIANTE DECRETO LEY 1278/2002 </w:t>
      </w:r>
      <w:r w:rsidR="008B3ED1" w:rsidRPr="008B3ED1">
        <w:rPr>
          <w:rFonts w:ascii="Century Gothic" w:hAnsi="Century Gothic"/>
          <w:b/>
        </w:rPr>
        <w:t>AL SISTEMA HUMANO</w:t>
      </w:r>
    </w:p>
    <w:p w:rsidR="008B3ED1" w:rsidRPr="00392FE4" w:rsidRDefault="008B3ED1" w:rsidP="008B3ED1">
      <w:pPr>
        <w:jc w:val="center"/>
        <w:rPr>
          <w:rFonts w:ascii="Century Gothic" w:hAnsi="Century Gothic"/>
        </w:rPr>
      </w:pPr>
    </w:p>
    <w:p w:rsidR="008B3ED1" w:rsidRPr="00392FE4" w:rsidRDefault="008B3ED1" w:rsidP="008B3ED1">
      <w:pPr>
        <w:jc w:val="both"/>
        <w:rPr>
          <w:rFonts w:ascii="Century Gothic" w:hAnsi="Century Gothic"/>
        </w:rPr>
      </w:pPr>
      <w:r w:rsidRPr="00392FE4">
        <w:rPr>
          <w:rFonts w:ascii="Century Gothic" w:hAnsi="Century Gothic"/>
        </w:rPr>
        <w:t xml:space="preserve">El Sistema HUMANO® permite a los usuarios encargados del proceso de Evaluación de Desempeño </w:t>
      </w:r>
      <w:r>
        <w:rPr>
          <w:rFonts w:ascii="Century Gothic" w:hAnsi="Century Gothic"/>
        </w:rPr>
        <w:t xml:space="preserve">Laboral de Docentes y Directivos Docentes </w:t>
      </w:r>
      <w:r w:rsidRPr="00392FE4">
        <w:rPr>
          <w:rFonts w:ascii="Century Gothic" w:hAnsi="Century Gothic"/>
        </w:rPr>
        <w:t xml:space="preserve">realizar el </w:t>
      </w:r>
      <w:r>
        <w:rPr>
          <w:rFonts w:ascii="Century Gothic" w:hAnsi="Century Gothic"/>
        </w:rPr>
        <w:t xml:space="preserve">ingreso de los formatos a la plataforma del Sistema Humano. </w:t>
      </w:r>
    </w:p>
    <w:p w:rsidR="007C11FA" w:rsidRDefault="007C11FA" w:rsidP="008B3ED1">
      <w:pPr>
        <w:jc w:val="both"/>
        <w:rPr>
          <w:rFonts w:ascii="Century Gothic" w:hAnsi="Century Gothic"/>
        </w:rPr>
      </w:pPr>
    </w:p>
    <w:p w:rsidR="008B3ED1" w:rsidRPr="00392FE4" w:rsidRDefault="008B3ED1" w:rsidP="008B3ED1">
      <w:pPr>
        <w:jc w:val="both"/>
        <w:rPr>
          <w:rFonts w:ascii="Century Gothic" w:hAnsi="Century Gothic"/>
        </w:rPr>
      </w:pPr>
      <w:r w:rsidRPr="00392FE4">
        <w:rPr>
          <w:rFonts w:ascii="Century Gothic" w:hAnsi="Century Gothic"/>
        </w:rPr>
        <w:t>PROCEDIMIENTO</w:t>
      </w:r>
    </w:p>
    <w:p w:rsidR="000567E7" w:rsidRPr="007C11FA" w:rsidRDefault="000567E7" w:rsidP="007C11FA">
      <w:pPr>
        <w:pStyle w:val="Prrafodelista"/>
        <w:numPr>
          <w:ilvl w:val="0"/>
          <w:numId w:val="5"/>
        </w:numPr>
        <w:rPr>
          <w:rFonts w:ascii="Century Gothic" w:hAnsi="Century Gothic"/>
        </w:rPr>
      </w:pPr>
      <w:r w:rsidRPr="007C11FA">
        <w:rPr>
          <w:rFonts w:ascii="Century Gothic" w:hAnsi="Century Gothic"/>
        </w:rPr>
        <w:t>Ingreso a la página de la SEDNARIÑO</w:t>
      </w:r>
    </w:p>
    <w:p w:rsidR="00A611E6" w:rsidRPr="007C11FA" w:rsidRDefault="00A611E6" w:rsidP="000567E7">
      <w:pPr>
        <w:spacing w:after="0"/>
        <w:rPr>
          <w:rFonts w:ascii="Century Gothic" w:hAnsi="Century Gothic"/>
        </w:rPr>
      </w:pPr>
    </w:p>
    <w:p w:rsidR="000567E7" w:rsidRPr="007C11FA" w:rsidRDefault="000567E7" w:rsidP="000567E7">
      <w:pPr>
        <w:spacing w:after="0"/>
        <w:rPr>
          <w:rFonts w:ascii="Century Gothic" w:hAnsi="Century Gothic"/>
        </w:rPr>
      </w:pPr>
      <w:r w:rsidRPr="007C11FA">
        <w:rPr>
          <w:rFonts w:ascii="Century Gothic" w:hAnsi="Century Gothic"/>
        </w:rPr>
        <w:t xml:space="preserve">Sistemas de información SED – </w:t>
      </w:r>
      <w:proofErr w:type="spellStart"/>
      <w:r w:rsidRPr="007C11FA">
        <w:rPr>
          <w:rFonts w:ascii="Century Gothic" w:hAnsi="Century Gothic"/>
        </w:rPr>
        <w:t>click</w:t>
      </w:r>
      <w:proofErr w:type="spellEnd"/>
      <w:r w:rsidRPr="007C11FA">
        <w:rPr>
          <w:rFonts w:ascii="Century Gothic" w:hAnsi="Century Gothic"/>
        </w:rPr>
        <w:t xml:space="preserve"> en </w:t>
      </w:r>
      <w:r w:rsidRPr="007C11FA">
        <w:rPr>
          <w:rFonts w:ascii="Century Gothic" w:hAnsi="Century Gothic"/>
          <w:b/>
          <w:sz w:val="24"/>
          <w:szCs w:val="24"/>
          <w:u w:val="single"/>
        </w:rPr>
        <w:t>Desprendible de Pago</w:t>
      </w:r>
    </w:p>
    <w:p w:rsidR="00A611E6" w:rsidRPr="007C11FA" w:rsidRDefault="00A611E6" w:rsidP="000567E7">
      <w:pPr>
        <w:spacing w:after="0"/>
        <w:rPr>
          <w:rFonts w:ascii="Century Gothic" w:hAnsi="Century Gothic"/>
        </w:rPr>
      </w:pPr>
    </w:p>
    <w:p w:rsidR="000567E7" w:rsidRPr="007C11FA" w:rsidRDefault="000567E7" w:rsidP="000567E7">
      <w:pPr>
        <w:spacing w:after="0"/>
        <w:rPr>
          <w:rFonts w:ascii="Century Gothic" w:hAnsi="Century Gothic"/>
          <w:b/>
          <w:sz w:val="24"/>
          <w:szCs w:val="24"/>
        </w:rPr>
      </w:pPr>
      <w:r w:rsidRPr="007C11FA">
        <w:rPr>
          <w:rFonts w:ascii="Century Gothic" w:hAnsi="Century Gothic"/>
        </w:rPr>
        <w:t xml:space="preserve">En el link (doble </w:t>
      </w:r>
      <w:proofErr w:type="spellStart"/>
      <w:r w:rsidRPr="007C11FA">
        <w:rPr>
          <w:rFonts w:ascii="Century Gothic" w:hAnsi="Century Gothic"/>
        </w:rPr>
        <w:t>clik</w:t>
      </w:r>
      <w:proofErr w:type="spellEnd"/>
      <w:r w:rsidRPr="007C11FA">
        <w:rPr>
          <w:rFonts w:ascii="Century Gothic" w:hAnsi="Century Gothic"/>
        </w:rPr>
        <w:t xml:space="preserve">) y suprimir hasta llegar a humano </w:t>
      </w:r>
      <w:hyperlink r:id="rId8" w:history="1">
        <w:r w:rsidRPr="007C11FA">
          <w:rPr>
            <w:rStyle w:val="Hipervnculo"/>
            <w:rFonts w:ascii="Century Gothic" w:hAnsi="Century Gothic"/>
          </w:rPr>
          <w:t>http://rrhh.gestionsecretariasdeeducacion.gov.co:2383/humano</w:t>
        </w:r>
      </w:hyperlink>
      <w:r w:rsidRPr="007C11FA">
        <w:rPr>
          <w:rFonts w:ascii="Century Gothic" w:hAnsi="Century Gothic"/>
        </w:rPr>
        <w:t xml:space="preserve">               </w:t>
      </w:r>
      <w:r w:rsidRPr="007C11FA">
        <w:rPr>
          <w:rFonts w:ascii="Century Gothic" w:hAnsi="Century Gothic"/>
          <w:b/>
          <w:sz w:val="24"/>
          <w:szCs w:val="24"/>
        </w:rPr>
        <w:t>ENTER</w:t>
      </w:r>
    </w:p>
    <w:p w:rsidR="00A611E6" w:rsidRPr="006D0C4E" w:rsidRDefault="00A611E6" w:rsidP="000567E7">
      <w:pPr>
        <w:spacing w:after="0"/>
        <w:rPr>
          <w:b/>
          <w:sz w:val="24"/>
          <w:szCs w:val="24"/>
        </w:rPr>
      </w:pPr>
    </w:p>
    <w:p w:rsidR="000567E7" w:rsidRDefault="000567E7" w:rsidP="000567E7">
      <w:pPr>
        <w:spacing w:after="0"/>
      </w:pPr>
    </w:p>
    <w:p w:rsidR="007C11FA" w:rsidRDefault="007C11FA" w:rsidP="007C11FA">
      <w:pPr>
        <w:pStyle w:val="Prrafodelista"/>
        <w:rPr>
          <w:rFonts w:ascii="Century Gothic" w:hAnsi="Century Gothic"/>
          <w:b/>
          <w:sz w:val="22"/>
          <w:szCs w:val="22"/>
          <w:lang w:val="es-CO"/>
        </w:rPr>
      </w:pPr>
    </w:p>
    <w:p w:rsidR="007C11FA" w:rsidRPr="007C11FA" w:rsidRDefault="007C11FA" w:rsidP="007C11FA">
      <w:pPr>
        <w:pStyle w:val="Prrafodelista"/>
        <w:numPr>
          <w:ilvl w:val="0"/>
          <w:numId w:val="5"/>
        </w:numPr>
        <w:rPr>
          <w:rFonts w:ascii="Century Gothic" w:hAnsi="Century Gothic"/>
          <w:b/>
        </w:rPr>
      </w:pPr>
      <w:r w:rsidRPr="007C11FA">
        <w:rPr>
          <w:rFonts w:ascii="Century Gothic" w:hAnsi="Century Gothic"/>
          <w:b/>
        </w:rPr>
        <w:t>Digitar datos de ingreso</w:t>
      </w:r>
    </w:p>
    <w:p w:rsidR="007C11FA" w:rsidRPr="00392FE4" w:rsidRDefault="007C11FA" w:rsidP="007C11FA">
      <w:pPr>
        <w:pStyle w:val="Prrafodelista"/>
        <w:rPr>
          <w:rFonts w:ascii="Century Gothic" w:hAnsi="Century Gothic"/>
          <w:sz w:val="22"/>
          <w:szCs w:val="22"/>
          <w:lang w:val="es-CO"/>
        </w:rPr>
      </w:pPr>
      <w:r w:rsidRPr="00392FE4">
        <w:rPr>
          <w:rFonts w:ascii="Century Gothic" w:hAnsi="Century Gothic"/>
          <w:sz w:val="22"/>
          <w:szCs w:val="22"/>
          <w:lang w:val="es-CO"/>
        </w:rPr>
        <w:t xml:space="preserve">Entidad: </w:t>
      </w:r>
      <w:proofErr w:type="spellStart"/>
      <w:r w:rsidRPr="00392FE4">
        <w:rPr>
          <w:rFonts w:ascii="Century Gothic" w:hAnsi="Century Gothic"/>
          <w:sz w:val="22"/>
          <w:szCs w:val="22"/>
          <w:lang w:val="es-CO"/>
        </w:rPr>
        <w:t>Narino</w:t>
      </w:r>
      <w:proofErr w:type="spellEnd"/>
    </w:p>
    <w:p w:rsidR="007C11FA" w:rsidRPr="00392FE4" w:rsidRDefault="007C11FA" w:rsidP="007C11FA">
      <w:pPr>
        <w:pStyle w:val="Prrafodelista"/>
        <w:rPr>
          <w:rFonts w:ascii="Century Gothic" w:hAnsi="Century Gothic"/>
          <w:sz w:val="22"/>
          <w:szCs w:val="22"/>
          <w:lang w:val="es-CO"/>
        </w:rPr>
      </w:pPr>
      <w:r w:rsidRPr="00392FE4">
        <w:rPr>
          <w:rFonts w:ascii="Century Gothic" w:hAnsi="Century Gothic"/>
          <w:sz w:val="22"/>
          <w:szCs w:val="22"/>
          <w:lang w:val="es-CO"/>
        </w:rPr>
        <w:t>Usuario: El asignado por la SED</w:t>
      </w:r>
    </w:p>
    <w:p w:rsidR="007C11FA" w:rsidRPr="00392FE4" w:rsidRDefault="007C11FA" w:rsidP="007C11FA">
      <w:pPr>
        <w:pStyle w:val="Prrafodelista"/>
        <w:rPr>
          <w:rFonts w:ascii="Century Gothic" w:hAnsi="Century Gothic"/>
          <w:sz w:val="22"/>
          <w:szCs w:val="22"/>
          <w:lang w:val="es-CO"/>
        </w:rPr>
      </w:pPr>
      <w:r w:rsidRPr="00392FE4">
        <w:rPr>
          <w:rFonts w:ascii="Century Gothic" w:hAnsi="Century Gothic"/>
          <w:sz w:val="22"/>
          <w:szCs w:val="22"/>
          <w:lang w:val="es-CO"/>
        </w:rPr>
        <w:t>Contraseña: asignada por la SED</w:t>
      </w:r>
    </w:p>
    <w:p w:rsidR="00A611E6" w:rsidRDefault="00A611E6" w:rsidP="000567E7">
      <w:pPr>
        <w:spacing w:after="0"/>
      </w:pPr>
    </w:p>
    <w:p w:rsidR="007C11FA" w:rsidRPr="00392FE4" w:rsidRDefault="007C11FA" w:rsidP="007C11FA">
      <w:pPr>
        <w:rPr>
          <w:rFonts w:ascii="Century Gothic" w:hAnsi="Century Gothic"/>
        </w:rPr>
      </w:pPr>
    </w:p>
    <w:p w:rsidR="007C11FA" w:rsidRPr="00392FE4" w:rsidRDefault="007C11FA" w:rsidP="007C11FA">
      <w:pPr>
        <w:pStyle w:val="Prrafodelista"/>
        <w:numPr>
          <w:ilvl w:val="0"/>
          <w:numId w:val="4"/>
        </w:numPr>
        <w:rPr>
          <w:rFonts w:ascii="Century Gothic" w:hAnsi="Century Gothic"/>
          <w:b/>
          <w:sz w:val="22"/>
          <w:szCs w:val="22"/>
          <w:lang w:val="es-CO"/>
        </w:rPr>
      </w:pPr>
      <w:r w:rsidRPr="00392FE4">
        <w:rPr>
          <w:rFonts w:ascii="Century Gothic" w:hAnsi="Century Gothic"/>
          <w:b/>
          <w:sz w:val="22"/>
          <w:szCs w:val="22"/>
          <w:lang w:val="es-CO"/>
        </w:rPr>
        <w:t>Ingreso a Evaluación por competencias</w:t>
      </w:r>
    </w:p>
    <w:p w:rsidR="007C11FA" w:rsidRPr="00392FE4" w:rsidRDefault="007C11FA" w:rsidP="007C11FA">
      <w:pPr>
        <w:pStyle w:val="Prrafodelista"/>
        <w:rPr>
          <w:rFonts w:ascii="Century Gothic" w:hAnsi="Century Gothic"/>
          <w:sz w:val="22"/>
          <w:szCs w:val="22"/>
          <w:lang w:val="es-CO"/>
        </w:rPr>
      </w:pPr>
    </w:p>
    <w:p w:rsidR="007C11FA" w:rsidRPr="00392FE4" w:rsidRDefault="007C11FA" w:rsidP="007C11FA">
      <w:pPr>
        <w:pStyle w:val="Prrafodelista"/>
        <w:rPr>
          <w:rFonts w:ascii="Century Gothic" w:hAnsi="Century Gothic"/>
          <w:sz w:val="22"/>
          <w:szCs w:val="22"/>
          <w:lang w:val="es-CO"/>
        </w:rPr>
      </w:pPr>
      <w:r w:rsidRPr="00392FE4">
        <w:rPr>
          <w:rFonts w:ascii="Century Gothic" w:hAnsi="Century Gothic"/>
          <w:sz w:val="22"/>
          <w:szCs w:val="22"/>
          <w:lang w:val="es-CO"/>
        </w:rPr>
        <w:t>Ruta: Evaluación del desempeño/ Evaluación por competencias</w:t>
      </w:r>
    </w:p>
    <w:p w:rsidR="007C11FA" w:rsidRPr="00392FE4" w:rsidRDefault="007C11FA" w:rsidP="007C11FA">
      <w:pPr>
        <w:rPr>
          <w:rFonts w:ascii="Century Gothic" w:hAnsi="Century Gothic"/>
        </w:rPr>
      </w:pPr>
    </w:p>
    <w:p w:rsidR="007C11FA" w:rsidRPr="00392FE4" w:rsidRDefault="007C11FA" w:rsidP="007C11FA">
      <w:pPr>
        <w:pStyle w:val="Prrafodelista"/>
        <w:numPr>
          <w:ilvl w:val="0"/>
          <w:numId w:val="4"/>
        </w:numPr>
        <w:rPr>
          <w:rFonts w:ascii="Century Gothic" w:hAnsi="Century Gothic"/>
          <w:b/>
          <w:sz w:val="22"/>
          <w:szCs w:val="22"/>
          <w:lang w:val="es-CO"/>
        </w:rPr>
      </w:pPr>
      <w:r w:rsidRPr="00392FE4">
        <w:rPr>
          <w:rFonts w:ascii="Century Gothic" w:hAnsi="Century Gothic"/>
          <w:b/>
          <w:sz w:val="22"/>
          <w:szCs w:val="22"/>
          <w:lang w:val="es-CO"/>
        </w:rPr>
        <w:t>Filtrar Evaluación y Empleado</w:t>
      </w:r>
    </w:p>
    <w:p w:rsidR="007C11FA" w:rsidRPr="00392FE4" w:rsidRDefault="007C11FA" w:rsidP="007C11FA">
      <w:pPr>
        <w:pStyle w:val="Prrafodelista"/>
        <w:rPr>
          <w:rFonts w:ascii="Century Gothic" w:hAnsi="Century Gothic"/>
          <w:sz w:val="22"/>
          <w:szCs w:val="22"/>
          <w:lang w:val="es-CO"/>
        </w:rPr>
      </w:pPr>
    </w:p>
    <w:p w:rsidR="007C11FA" w:rsidRPr="003A2371" w:rsidRDefault="007C11FA" w:rsidP="007C11FA">
      <w:pPr>
        <w:pStyle w:val="Prrafodelista"/>
        <w:numPr>
          <w:ilvl w:val="0"/>
          <w:numId w:val="7"/>
        </w:numPr>
        <w:ind w:left="1416"/>
        <w:jc w:val="both"/>
        <w:rPr>
          <w:rFonts w:ascii="Century Gothic" w:hAnsi="Century Gothic"/>
          <w:sz w:val="22"/>
          <w:szCs w:val="22"/>
          <w:lang w:val="es-MX"/>
        </w:rPr>
      </w:pPr>
      <w:r w:rsidRPr="003A2371">
        <w:rPr>
          <w:rFonts w:ascii="Century Gothic" w:hAnsi="Century Gothic"/>
          <w:sz w:val="22"/>
          <w:szCs w:val="22"/>
          <w:lang w:val="es-CO"/>
        </w:rPr>
        <w:t>Ingresar el empleado al cual se va a cargar la información.</w:t>
      </w:r>
      <w:r>
        <w:rPr>
          <w:rFonts w:ascii="Century Gothic" w:hAnsi="Century Gothic"/>
          <w:sz w:val="22"/>
          <w:szCs w:val="22"/>
          <w:lang w:val="es-CO"/>
        </w:rPr>
        <w:t xml:space="preserve">  </w:t>
      </w:r>
      <w:r w:rsidRPr="003A2371">
        <w:rPr>
          <w:rFonts w:ascii="Century Gothic" w:hAnsi="Century Gothic"/>
          <w:sz w:val="22"/>
          <w:szCs w:val="22"/>
          <w:lang w:val="es-MX"/>
        </w:rPr>
        <w:t>En caso de no realizar este procedimiento el sistema le va a llamar todas las Evaluaciones de todos los evaluados que estén parametrizadas.</w:t>
      </w:r>
    </w:p>
    <w:p w:rsidR="007C11FA" w:rsidRPr="00392FE4" w:rsidRDefault="007C11FA" w:rsidP="007C11FA">
      <w:pPr>
        <w:pStyle w:val="Prrafodelista"/>
        <w:ind w:left="1416"/>
        <w:rPr>
          <w:rFonts w:ascii="Century Gothic" w:hAnsi="Century Gothic"/>
          <w:sz w:val="22"/>
          <w:szCs w:val="22"/>
          <w:lang w:val="es-MX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149225</wp:posOffset>
            </wp:positionV>
            <wp:extent cx="182880" cy="167005"/>
            <wp:effectExtent l="1905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511" t="44291" r="65021" b="5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FA" w:rsidRPr="00392FE4" w:rsidRDefault="007C11FA" w:rsidP="007C11FA">
      <w:pPr>
        <w:pStyle w:val="Prrafodelista"/>
        <w:numPr>
          <w:ilvl w:val="0"/>
          <w:numId w:val="7"/>
        </w:numPr>
        <w:rPr>
          <w:rFonts w:ascii="Century Gothic" w:hAnsi="Century Gothic"/>
          <w:sz w:val="22"/>
          <w:szCs w:val="22"/>
          <w:lang w:val="es-MX"/>
        </w:rPr>
      </w:pPr>
      <w:r w:rsidRPr="00392FE4">
        <w:rPr>
          <w:rFonts w:ascii="Century Gothic" w:hAnsi="Century Gothic"/>
          <w:sz w:val="22"/>
          <w:szCs w:val="22"/>
          <w:lang w:val="es-MX"/>
        </w:rPr>
        <w:t xml:space="preserve">El botón </w:t>
      </w:r>
      <w:r w:rsidRPr="00392FE4">
        <w:rPr>
          <w:rFonts w:ascii="Century Gothic" w:hAnsi="Century Gothic"/>
          <w:b/>
          <w:sz w:val="22"/>
          <w:szCs w:val="22"/>
          <w:lang w:val="es-MX"/>
        </w:rPr>
        <w:t>filtro</w:t>
      </w:r>
      <w:r>
        <w:rPr>
          <w:rFonts w:ascii="Century Gothic" w:hAnsi="Century Gothic"/>
          <w:sz w:val="22"/>
          <w:szCs w:val="22"/>
          <w:lang w:val="es-MX"/>
        </w:rPr>
        <w:t xml:space="preserve">     </w:t>
      </w:r>
      <w:r w:rsidRPr="00392FE4">
        <w:rPr>
          <w:rFonts w:ascii="Century Gothic" w:hAnsi="Century Gothic"/>
          <w:sz w:val="22"/>
          <w:szCs w:val="22"/>
          <w:lang w:val="es-MX"/>
        </w:rPr>
        <w:t>le permitirá acceder a una búsqueda más amplia dentro del sistema.</w:t>
      </w:r>
    </w:p>
    <w:p w:rsidR="007C11FA" w:rsidRPr="003A2371" w:rsidRDefault="007C11FA" w:rsidP="007C11FA">
      <w:pPr>
        <w:jc w:val="both"/>
        <w:rPr>
          <w:rFonts w:ascii="Century Gothic" w:hAnsi="Century Gothic"/>
        </w:rPr>
      </w:pPr>
    </w:p>
    <w:p w:rsidR="007C11FA" w:rsidRDefault="007C11FA" w:rsidP="007C11FA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lang w:val="es-CO"/>
        </w:rPr>
      </w:pPr>
      <w:r>
        <w:rPr>
          <w:rFonts w:ascii="Century Gothic" w:hAnsi="Century Gothic"/>
          <w:b/>
          <w:lang w:val="es-CO"/>
        </w:rPr>
        <w:lastRenderedPageBreak/>
        <w:t>B</w:t>
      </w:r>
      <w:r w:rsidRPr="005D7B9E">
        <w:rPr>
          <w:rFonts w:ascii="Century Gothic" w:hAnsi="Century Gothic"/>
          <w:b/>
          <w:lang w:val="es-CO"/>
        </w:rPr>
        <w:t>uscar</w:t>
      </w:r>
      <w:r>
        <w:rPr>
          <w:rFonts w:ascii="Century Gothic" w:hAnsi="Century Gothic"/>
          <w:lang w:val="es-CO"/>
        </w:rPr>
        <w:t xml:space="preserve">: hacer </w:t>
      </w:r>
      <w:proofErr w:type="spellStart"/>
      <w:r>
        <w:rPr>
          <w:rFonts w:ascii="Century Gothic" w:hAnsi="Century Gothic"/>
          <w:lang w:val="es-CO"/>
        </w:rPr>
        <w:t>click</w:t>
      </w:r>
      <w:proofErr w:type="spellEnd"/>
      <w:r>
        <w:rPr>
          <w:rFonts w:ascii="Century Gothic" w:hAnsi="Century Gothic"/>
          <w:lang w:val="es-CO"/>
        </w:rPr>
        <w:t xml:space="preserve"> en este botón despliega las evaluaciones que se han cargado a la fecha para el parámetro seleccionado: Empleado.</w:t>
      </w:r>
    </w:p>
    <w:p w:rsidR="007C11FA" w:rsidRPr="005D7B9E" w:rsidRDefault="007C11FA" w:rsidP="007C11FA">
      <w:pPr>
        <w:rPr>
          <w:rFonts w:ascii="Century Gothic" w:hAnsi="Century Gothic"/>
        </w:rPr>
      </w:pPr>
    </w:p>
    <w:p w:rsidR="007C11FA" w:rsidRDefault="005364D3" w:rsidP="007C11FA">
      <w:pPr>
        <w:pStyle w:val="Prrafodelista"/>
        <w:rPr>
          <w:rFonts w:ascii="Century Gothic" w:hAnsi="Century Gothic"/>
          <w:noProof/>
          <w:lang w:val="es-CO" w:eastAsia="es-CO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7216" behindDoc="0" locked="0" layoutInCell="1" allowOverlap="1" wp14:anchorId="7E4A6DC7" wp14:editId="08626BF3">
            <wp:simplePos x="0" y="0"/>
            <wp:positionH relativeFrom="column">
              <wp:posOffset>-165735</wp:posOffset>
            </wp:positionH>
            <wp:positionV relativeFrom="paragraph">
              <wp:posOffset>209550</wp:posOffset>
            </wp:positionV>
            <wp:extent cx="5985510" cy="3124200"/>
            <wp:effectExtent l="0" t="0" r="0" b="0"/>
            <wp:wrapSquare wrapText="bothSides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57D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31BBF" wp14:editId="135C435C">
                <wp:simplePos x="0" y="0"/>
                <wp:positionH relativeFrom="column">
                  <wp:posOffset>588645</wp:posOffset>
                </wp:positionH>
                <wp:positionV relativeFrom="paragraph">
                  <wp:posOffset>1246505</wp:posOffset>
                </wp:positionV>
                <wp:extent cx="701040" cy="198120"/>
                <wp:effectExtent l="7620" t="8255" r="15240" b="12700"/>
                <wp:wrapNone/>
                <wp:docPr id="1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1981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975E62" id="Oval 6" o:spid="_x0000_s1026" style="position:absolute;margin-left:46.35pt;margin-top:98.15pt;width:55.2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" filled="f" fillcolor="white [3201]" strokecolor="#ed7d31 [3205]" strokeweight="1pt">
                <v:shadow color="#868686"/>
              </v:oval>
            </w:pict>
          </mc:Fallback>
        </mc:AlternateContent>
      </w:r>
    </w:p>
    <w:p w:rsidR="007C11FA" w:rsidRDefault="007C11FA" w:rsidP="007C11FA">
      <w:pPr>
        <w:pStyle w:val="Prrafodelista"/>
        <w:rPr>
          <w:rFonts w:ascii="Century Gothic" w:hAnsi="Century Gothic"/>
          <w:noProof/>
          <w:lang w:val="es-CO" w:eastAsia="es-CO"/>
        </w:rPr>
      </w:pPr>
    </w:p>
    <w:p w:rsidR="007C11FA" w:rsidRDefault="007C11FA" w:rsidP="007C11FA">
      <w:pPr>
        <w:pStyle w:val="Prrafodelista"/>
        <w:rPr>
          <w:rFonts w:ascii="Century Gothic" w:hAnsi="Century Gothic"/>
          <w:lang w:val="es-CO"/>
        </w:rPr>
      </w:pPr>
      <w:bookmarkStart w:id="0" w:name="_GoBack"/>
      <w:bookmarkEnd w:id="0"/>
    </w:p>
    <w:p w:rsidR="007C11FA" w:rsidRPr="00D22C08" w:rsidRDefault="007C11FA" w:rsidP="007C11FA">
      <w:pPr>
        <w:pStyle w:val="Prrafodelista"/>
        <w:numPr>
          <w:ilvl w:val="0"/>
          <w:numId w:val="4"/>
        </w:numPr>
        <w:rPr>
          <w:rFonts w:ascii="Century Gothic" w:hAnsi="Century Gothic"/>
          <w:b/>
          <w:sz w:val="22"/>
          <w:szCs w:val="22"/>
          <w:lang w:val="es-CO"/>
        </w:rPr>
      </w:pPr>
      <w:r w:rsidRPr="00D22C08">
        <w:rPr>
          <w:rFonts w:ascii="Century Gothic" w:hAnsi="Century Gothic"/>
          <w:b/>
          <w:sz w:val="22"/>
          <w:szCs w:val="22"/>
          <w:lang w:val="es-CO"/>
        </w:rPr>
        <w:t>Ingresar nueva evaluación</w:t>
      </w:r>
    </w:p>
    <w:p w:rsidR="007C11FA" w:rsidRPr="00D22C08" w:rsidRDefault="007C11FA" w:rsidP="007C11FA">
      <w:pPr>
        <w:pStyle w:val="Prrafodelista"/>
        <w:rPr>
          <w:rFonts w:ascii="Century Gothic" w:hAnsi="Century Gothic"/>
          <w:sz w:val="22"/>
          <w:szCs w:val="22"/>
          <w:lang w:val="es-CO"/>
        </w:rPr>
      </w:pPr>
    </w:p>
    <w:p w:rsidR="007C11FA" w:rsidRPr="00500AC1" w:rsidRDefault="007C11FA" w:rsidP="007C11FA">
      <w:pPr>
        <w:pStyle w:val="Prrafodelista"/>
        <w:numPr>
          <w:ilvl w:val="0"/>
          <w:numId w:val="7"/>
        </w:numPr>
        <w:rPr>
          <w:rFonts w:ascii="Century Gothic" w:hAnsi="Century Gothic"/>
          <w:b/>
          <w:sz w:val="22"/>
          <w:szCs w:val="22"/>
          <w:lang w:val="es-CO"/>
        </w:rPr>
      </w:pPr>
      <w:r w:rsidRPr="00D22C08">
        <w:rPr>
          <w:rFonts w:ascii="Century Gothic" w:hAnsi="Century Gothic"/>
          <w:sz w:val="22"/>
          <w:szCs w:val="22"/>
          <w:lang w:val="es-CO"/>
        </w:rPr>
        <w:t xml:space="preserve">Hacer </w:t>
      </w:r>
      <w:proofErr w:type="spellStart"/>
      <w:r w:rsidRPr="00D22C08"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 w:rsidRPr="00D22C08">
        <w:rPr>
          <w:rFonts w:ascii="Century Gothic" w:hAnsi="Century Gothic"/>
          <w:sz w:val="22"/>
          <w:szCs w:val="22"/>
          <w:lang w:val="es-CO"/>
        </w:rPr>
        <w:t xml:space="preserve"> en </w:t>
      </w:r>
      <w:r w:rsidRPr="00D22C08">
        <w:rPr>
          <w:rFonts w:ascii="Century Gothic" w:hAnsi="Century Gothic"/>
          <w:b/>
          <w:sz w:val="22"/>
          <w:szCs w:val="22"/>
          <w:lang w:val="es-CO"/>
        </w:rPr>
        <w:t xml:space="preserve">nuevo: </w:t>
      </w:r>
      <w:r w:rsidRPr="00D22C08">
        <w:rPr>
          <w:rFonts w:ascii="Century Gothic" w:hAnsi="Century Gothic"/>
          <w:sz w:val="22"/>
          <w:szCs w:val="22"/>
          <w:lang w:val="es-CO"/>
        </w:rPr>
        <w:t xml:space="preserve">Esta opción le lleva al formulario </w:t>
      </w:r>
      <w:r>
        <w:rPr>
          <w:rFonts w:ascii="Century Gothic" w:hAnsi="Century Gothic"/>
          <w:b/>
          <w:sz w:val="22"/>
          <w:szCs w:val="22"/>
          <w:lang w:val="es-CO"/>
        </w:rPr>
        <w:t>evaluación por empleado.</w:t>
      </w:r>
    </w:p>
    <w:p w:rsidR="007C11FA" w:rsidRPr="00D22C08" w:rsidRDefault="007C11FA" w:rsidP="007C11FA">
      <w:pPr>
        <w:pStyle w:val="Prrafodelista"/>
        <w:ind w:left="1440"/>
        <w:rPr>
          <w:rFonts w:ascii="Century Gothic" w:hAnsi="Century Gothic"/>
          <w:sz w:val="22"/>
          <w:szCs w:val="22"/>
          <w:lang w:val="es-CO"/>
        </w:rPr>
      </w:pPr>
    </w:p>
    <w:p w:rsidR="007C11FA" w:rsidRPr="00D22C08" w:rsidRDefault="007C11FA" w:rsidP="007C11FA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CO"/>
        </w:rPr>
      </w:pPr>
      <w:r w:rsidRPr="00D22C08">
        <w:rPr>
          <w:rFonts w:ascii="Century Gothic" w:hAnsi="Century Gothic"/>
          <w:sz w:val="22"/>
          <w:szCs w:val="22"/>
          <w:lang w:val="es-CO"/>
        </w:rPr>
        <w:t>Llenar en el campo de evaluación el No. De evaluación que se va a cargar.</w:t>
      </w:r>
    </w:p>
    <w:p w:rsidR="007C11FA" w:rsidRPr="00D22C08" w:rsidRDefault="007C11FA" w:rsidP="007C11FA">
      <w:pPr>
        <w:pStyle w:val="Prrafodelista"/>
        <w:ind w:left="1440"/>
        <w:jc w:val="both"/>
        <w:rPr>
          <w:rFonts w:ascii="Century Gothic" w:hAnsi="Century Gothic"/>
          <w:sz w:val="22"/>
          <w:szCs w:val="22"/>
          <w:lang w:val="es-CO"/>
        </w:rPr>
      </w:pPr>
    </w:p>
    <w:p w:rsidR="007C11FA" w:rsidRPr="00D22C08" w:rsidRDefault="007C11FA" w:rsidP="007C11FA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CO"/>
        </w:rPr>
      </w:pPr>
      <w:r w:rsidRPr="00D22C08">
        <w:rPr>
          <w:rFonts w:ascii="Century Gothic" w:hAnsi="Century Gothic"/>
          <w:sz w:val="22"/>
          <w:szCs w:val="22"/>
          <w:lang w:val="es-CO"/>
        </w:rPr>
        <w:t xml:space="preserve">En el campo de empleado </w:t>
      </w:r>
      <w:r>
        <w:rPr>
          <w:rFonts w:ascii="Century Gothic" w:hAnsi="Century Gothic"/>
          <w:sz w:val="22"/>
          <w:szCs w:val="22"/>
          <w:lang w:val="es-CO"/>
        </w:rPr>
        <w:t xml:space="preserve">llenar </w:t>
      </w:r>
      <w:r w:rsidRPr="00D22C08">
        <w:rPr>
          <w:rFonts w:ascii="Century Gothic" w:hAnsi="Century Gothic"/>
          <w:sz w:val="22"/>
          <w:szCs w:val="22"/>
          <w:lang w:val="es-CO"/>
        </w:rPr>
        <w:t>el No. De documento del empleado.</w:t>
      </w:r>
    </w:p>
    <w:p w:rsidR="007C11FA" w:rsidRPr="00D22C08" w:rsidRDefault="007C11FA" w:rsidP="007C11FA">
      <w:pPr>
        <w:jc w:val="both"/>
        <w:rPr>
          <w:rFonts w:ascii="Century Gothic" w:hAnsi="Century Gothic"/>
        </w:rPr>
      </w:pPr>
    </w:p>
    <w:p w:rsidR="007C11FA" w:rsidRPr="00D22C08" w:rsidRDefault="007C11FA" w:rsidP="007C11FA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CO"/>
        </w:rPr>
      </w:pPr>
      <w:r>
        <w:rPr>
          <w:rFonts w:ascii="Century Gothic" w:hAnsi="Century Gothic"/>
          <w:sz w:val="22"/>
          <w:szCs w:val="22"/>
          <w:lang w:val="es-CO"/>
        </w:rPr>
        <w:t>Los</w:t>
      </w:r>
      <w:r w:rsidRPr="00D22C08">
        <w:rPr>
          <w:rFonts w:ascii="Century Gothic" w:hAnsi="Century Gothic"/>
          <w:sz w:val="22"/>
          <w:szCs w:val="22"/>
          <w:lang w:val="es-CO"/>
        </w:rPr>
        <w:t xml:space="preserve"> demás campos se llenan automáticamente, </w:t>
      </w:r>
      <w:r>
        <w:rPr>
          <w:rFonts w:ascii="Century Gothic" w:hAnsi="Century Gothic"/>
          <w:sz w:val="22"/>
          <w:szCs w:val="22"/>
          <w:lang w:val="es-CO"/>
        </w:rPr>
        <w:t xml:space="preserve">hay casos que </w:t>
      </w:r>
      <w:r w:rsidRPr="00D22C08">
        <w:rPr>
          <w:rFonts w:ascii="Century Gothic" w:hAnsi="Century Gothic"/>
          <w:sz w:val="22"/>
          <w:szCs w:val="22"/>
          <w:lang w:val="es-CO"/>
        </w:rPr>
        <w:t xml:space="preserve">esto no sucede </w:t>
      </w:r>
      <w:r>
        <w:rPr>
          <w:rFonts w:ascii="Century Gothic" w:hAnsi="Century Gothic"/>
          <w:sz w:val="22"/>
          <w:szCs w:val="22"/>
          <w:lang w:val="es-CO"/>
        </w:rPr>
        <w:t xml:space="preserve">y entonces </w:t>
      </w:r>
      <w:r w:rsidRPr="00D22C08">
        <w:rPr>
          <w:rFonts w:ascii="Century Gothic" w:hAnsi="Century Gothic"/>
          <w:sz w:val="22"/>
          <w:szCs w:val="22"/>
          <w:lang w:val="es-CO"/>
        </w:rPr>
        <w:t>es necesario llenar</w:t>
      </w:r>
      <w:r>
        <w:rPr>
          <w:rFonts w:ascii="Century Gothic" w:hAnsi="Century Gothic"/>
          <w:sz w:val="22"/>
          <w:szCs w:val="22"/>
          <w:lang w:val="es-CO"/>
        </w:rPr>
        <w:t xml:space="preserve"> los siguientes campos</w:t>
      </w:r>
      <w:r w:rsidRPr="00D22C08">
        <w:rPr>
          <w:rFonts w:ascii="Century Gothic" w:hAnsi="Century Gothic"/>
          <w:sz w:val="22"/>
          <w:szCs w:val="22"/>
          <w:lang w:val="es-CO"/>
        </w:rPr>
        <w:t>:</w:t>
      </w:r>
    </w:p>
    <w:p w:rsidR="007C11FA" w:rsidRPr="00D22C08" w:rsidRDefault="007C11FA" w:rsidP="007C11FA">
      <w:pPr>
        <w:jc w:val="both"/>
        <w:rPr>
          <w:rFonts w:ascii="Century Gothic" w:hAnsi="Century Gothic"/>
        </w:rPr>
      </w:pPr>
    </w:p>
    <w:p w:rsidR="007C11FA" w:rsidRPr="00D22C08" w:rsidRDefault="007C11FA" w:rsidP="007C11FA">
      <w:pPr>
        <w:pStyle w:val="Prrafodelista"/>
        <w:numPr>
          <w:ilvl w:val="1"/>
          <w:numId w:val="6"/>
        </w:numPr>
        <w:jc w:val="both"/>
        <w:rPr>
          <w:rFonts w:ascii="Century Gothic" w:hAnsi="Century Gothic"/>
          <w:sz w:val="22"/>
          <w:szCs w:val="22"/>
          <w:lang w:val="es-CO"/>
        </w:rPr>
      </w:pPr>
      <w:r w:rsidRPr="00D22C08">
        <w:rPr>
          <w:rFonts w:ascii="Century Gothic" w:hAnsi="Century Gothic"/>
          <w:b/>
          <w:sz w:val="22"/>
          <w:szCs w:val="22"/>
          <w:lang w:val="es-CO"/>
        </w:rPr>
        <w:t>Jefe Inmediato:</w:t>
      </w:r>
      <w:r w:rsidRPr="00D22C08">
        <w:rPr>
          <w:rFonts w:ascii="Century Gothic" w:hAnsi="Century Gothic"/>
          <w:sz w:val="22"/>
          <w:szCs w:val="22"/>
          <w:lang w:val="es-CO"/>
        </w:rPr>
        <w:t xml:space="preserve"> no. De cedula del Jefe inmediato</w:t>
      </w:r>
    </w:p>
    <w:p w:rsidR="007C11FA" w:rsidRPr="00D22C08" w:rsidRDefault="007C11FA" w:rsidP="007C11FA">
      <w:pPr>
        <w:pStyle w:val="Prrafodelista"/>
        <w:numPr>
          <w:ilvl w:val="1"/>
          <w:numId w:val="6"/>
        </w:numPr>
        <w:jc w:val="both"/>
        <w:rPr>
          <w:rFonts w:ascii="Century Gothic" w:hAnsi="Century Gothic"/>
          <w:b/>
          <w:sz w:val="22"/>
          <w:szCs w:val="22"/>
          <w:lang w:val="es-CO"/>
        </w:rPr>
      </w:pPr>
      <w:r w:rsidRPr="00D22C08">
        <w:rPr>
          <w:rFonts w:ascii="Century Gothic" w:hAnsi="Century Gothic"/>
          <w:b/>
          <w:sz w:val="22"/>
          <w:szCs w:val="22"/>
          <w:lang w:val="es-CO"/>
        </w:rPr>
        <w:t>Cargo Jefe Inmediato</w:t>
      </w:r>
    </w:p>
    <w:p w:rsidR="007C11FA" w:rsidRDefault="007C11FA" w:rsidP="007C11FA">
      <w:pPr>
        <w:pStyle w:val="Prrafodelista"/>
        <w:numPr>
          <w:ilvl w:val="1"/>
          <w:numId w:val="6"/>
        </w:numPr>
        <w:jc w:val="both"/>
        <w:rPr>
          <w:rFonts w:ascii="Century Gothic" w:hAnsi="Century Gothic"/>
          <w:sz w:val="22"/>
          <w:szCs w:val="22"/>
          <w:lang w:val="es-CO"/>
        </w:rPr>
      </w:pPr>
      <w:r w:rsidRPr="00D22C08">
        <w:rPr>
          <w:rFonts w:ascii="Century Gothic" w:hAnsi="Century Gothic"/>
          <w:b/>
          <w:sz w:val="22"/>
          <w:szCs w:val="22"/>
          <w:lang w:val="es-CO"/>
        </w:rPr>
        <w:lastRenderedPageBreak/>
        <w:t>Dependencia Jefe inmediato</w:t>
      </w:r>
      <w:r w:rsidRPr="00D22C08">
        <w:rPr>
          <w:rFonts w:ascii="Century Gothic" w:hAnsi="Century Gothic"/>
          <w:sz w:val="22"/>
          <w:szCs w:val="22"/>
          <w:lang w:val="es-CO"/>
        </w:rPr>
        <w:t>: Institución o dependencia donde trabaja el jefe inmediato</w:t>
      </w:r>
    </w:p>
    <w:p w:rsidR="007C11FA" w:rsidRDefault="007C11FA" w:rsidP="007C11FA">
      <w:pPr>
        <w:pStyle w:val="Prrafodelista"/>
        <w:ind w:left="2160"/>
        <w:jc w:val="both"/>
        <w:rPr>
          <w:rFonts w:ascii="Century Gothic" w:hAnsi="Century Gothic"/>
          <w:sz w:val="22"/>
          <w:szCs w:val="22"/>
          <w:lang w:val="es-CO"/>
        </w:rPr>
      </w:pPr>
    </w:p>
    <w:p w:rsidR="007C11FA" w:rsidRDefault="007C11FA" w:rsidP="007C11FA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CO"/>
        </w:rPr>
      </w:pPr>
      <w:r>
        <w:rPr>
          <w:rFonts w:ascii="Century Gothic" w:hAnsi="Century Gothic"/>
          <w:sz w:val="22"/>
          <w:szCs w:val="22"/>
          <w:lang w:val="es-CO"/>
        </w:rPr>
        <w:t xml:space="preserve">Hacer </w:t>
      </w:r>
      <w:proofErr w:type="spellStart"/>
      <w:r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>
        <w:rPr>
          <w:rFonts w:ascii="Century Gothic" w:hAnsi="Century Gothic"/>
          <w:sz w:val="22"/>
          <w:szCs w:val="22"/>
          <w:lang w:val="es-CO"/>
        </w:rPr>
        <w:t xml:space="preserve"> en </w:t>
      </w:r>
      <w:r>
        <w:rPr>
          <w:rFonts w:ascii="Century Gothic" w:hAnsi="Century Gothic"/>
          <w:b/>
          <w:sz w:val="22"/>
          <w:szCs w:val="22"/>
          <w:lang w:val="es-CO"/>
        </w:rPr>
        <w:t>aceptar</w:t>
      </w:r>
      <w:r>
        <w:rPr>
          <w:rFonts w:ascii="Century Gothic" w:hAnsi="Century Gothic"/>
          <w:sz w:val="22"/>
          <w:szCs w:val="22"/>
          <w:lang w:val="es-CO"/>
        </w:rPr>
        <w:t>: guarda la información ingresada y regresa a la pantalla de inicio</w:t>
      </w:r>
    </w:p>
    <w:p w:rsidR="007C11FA" w:rsidRDefault="007C11FA" w:rsidP="007C11FA">
      <w:pPr>
        <w:pStyle w:val="Prrafodelista"/>
        <w:ind w:left="1440"/>
        <w:jc w:val="both"/>
        <w:rPr>
          <w:rFonts w:ascii="Century Gothic" w:hAnsi="Century Gothic"/>
          <w:sz w:val="22"/>
          <w:szCs w:val="22"/>
          <w:lang w:val="es-CO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217170</wp:posOffset>
            </wp:positionV>
            <wp:extent cx="5779135" cy="3032760"/>
            <wp:effectExtent l="19050" t="0" r="0" b="0"/>
            <wp:wrapSquare wrapText="bothSides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076"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FA" w:rsidRDefault="003657D0" w:rsidP="007C11FA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354965</wp:posOffset>
                </wp:positionV>
                <wp:extent cx="960120" cy="464820"/>
                <wp:effectExtent l="7620" t="12065" r="13335" b="8890"/>
                <wp:wrapNone/>
                <wp:docPr id="11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4648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2A2B4E" id="Oval 5" o:spid="_x0000_s1026" style="position:absolute;margin-left:61.35pt;margin-top:27.95pt;width:75.6pt;height:3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" filled="f" fillcolor="white [3201]" strokecolor="#ed7d31 [3205]" strokeweight="1pt">
                <v:shadow color="#868686"/>
              </v:oval>
            </w:pict>
          </mc:Fallback>
        </mc:AlternateContent>
      </w:r>
    </w:p>
    <w:p w:rsidR="007C11FA" w:rsidRDefault="007C11FA" w:rsidP="007C11FA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sz w:val="22"/>
          <w:szCs w:val="22"/>
          <w:lang w:val="es-CO"/>
        </w:rPr>
      </w:pPr>
      <w:r w:rsidRPr="00A2144E">
        <w:rPr>
          <w:rFonts w:ascii="Century Gothic" w:hAnsi="Century Gothic"/>
          <w:b/>
          <w:sz w:val="22"/>
          <w:szCs w:val="22"/>
          <w:lang w:val="es-CO"/>
        </w:rPr>
        <w:t>Ingresar competencia evaluada</w:t>
      </w:r>
    </w:p>
    <w:p w:rsidR="007C11FA" w:rsidRPr="00A2144E" w:rsidRDefault="007C11FA" w:rsidP="007C11FA">
      <w:pPr>
        <w:pStyle w:val="Prrafodelista"/>
        <w:jc w:val="both"/>
        <w:rPr>
          <w:rFonts w:ascii="Century Gothic" w:hAnsi="Century Gothic"/>
          <w:b/>
          <w:sz w:val="22"/>
          <w:szCs w:val="22"/>
          <w:lang w:val="es-CO"/>
        </w:rPr>
      </w:pPr>
    </w:p>
    <w:p w:rsidR="007C11FA" w:rsidRPr="00A2144E" w:rsidRDefault="007C11FA" w:rsidP="007C11FA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CO"/>
        </w:rPr>
      </w:pPr>
      <w:r w:rsidRPr="00A2144E">
        <w:rPr>
          <w:rFonts w:ascii="Century Gothic" w:hAnsi="Century Gothic"/>
          <w:sz w:val="22"/>
          <w:szCs w:val="22"/>
          <w:lang w:val="es-CO"/>
        </w:rPr>
        <w:t>Llenar el campo de evaluación y el no. De cedula del evaluado</w:t>
      </w:r>
    </w:p>
    <w:p w:rsidR="007C11FA" w:rsidRPr="00C0589C" w:rsidRDefault="007C11FA" w:rsidP="007C11FA">
      <w:pPr>
        <w:jc w:val="both"/>
        <w:rPr>
          <w:rFonts w:ascii="Century Gothic" w:hAnsi="Century Gothic"/>
        </w:rPr>
      </w:pPr>
    </w:p>
    <w:p w:rsidR="007C11FA" w:rsidRDefault="007C11FA" w:rsidP="007C11FA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sz w:val="22"/>
          <w:szCs w:val="22"/>
          <w:lang w:val="es-CO"/>
        </w:rPr>
      </w:pPr>
      <w:r>
        <w:rPr>
          <w:rFonts w:ascii="Century Gothic" w:hAnsi="Century Gothic"/>
          <w:sz w:val="22"/>
          <w:szCs w:val="22"/>
          <w:lang w:val="es-CO"/>
        </w:rPr>
        <w:t xml:space="preserve">Hacer </w:t>
      </w:r>
      <w:proofErr w:type="spellStart"/>
      <w:r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>
        <w:rPr>
          <w:rFonts w:ascii="Century Gothic" w:hAnsi="Century Gothic"/>
          <w:sz w:val="22"/>
          <w:szCs w:val="22"/>
          <w:lang w:val="es-CO"/>
        </w:rPr>
        <w:t xml:space="preserve"> en </w:t>
      </w:r>
      <w:r>
        <w:rPr>
          <w:rFonts w:ascii="Century Gothic" w:hAnsi="Century Gothic"/>
          <w:b/>
          <w:sz w:val="22"/>
          <w:szCs w:val="22"/>
          <w:lang w:val="es-CO"/>
        </w:rPr>
        <w:t xml:space="preserve">buscar: </w:t>
      </w:r>
      <w:r>
        <w:rPr>
          <w:rFonts w:ascii="Century Gothic" w:hAnsi="Century Gothic"/>
          <w:sz w:val="22"/>
          <w:szCs w:val="22"/>
          <w:lang w:val="es-CO"/>
        </w:rPr>
        <w:t>despliega la evaluación cargada</w:t>
      </w:r>
    </w:p>
    <w:p w:rsidR="007C11FA" w:rsidRDefault="007C11FA" w:rsidP="007C11FA">
      <w:pPr>
        <w:pStyle w:val="Prrafodelista"/>
        <w:rPr>
          <w:rFonts w:ascii="Century Gothic" w:hAnsi="Century Gothic"/>
          <w:sz w:val="22"/>
          <w:szCs w:val="22"/>
          <w:lang w:val="es-CO"/>
        </w:rPr>
      </w:pPr>
    </w:p>
    <w:p w:rsidR="007C11FA" w:rsidRPr="006070FD" w:rsidRDefault="007C11FA" w:rsidP="007C11FA">
      <w:pPr>
        <w:pStyle w:val="Prrafodelista"/>
        <w:rPr>
          <w:rFonts w:ascii="Century Gothic" w:hAnsi="Century Gothic"/>
          <w:sz w:val="22"/>
          <w:szCs w:val="22"/>
          <w:lang w:val="es-CO"/>
        </w:rPr>
      </w:pPr>
    </w:p>
    <w:p w:rsidR="007C11FA" w:rsidRDefault="007C11FA" w:rsidP="007C11FA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217805</wp:posOffset>
            </wp:positionV>
            <wp:extent cx="6166485" cy="3642360"/>
            <wp:effectExtent l="1905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691" b="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FA" w:rsidRDefault="007C11FA" w:rsidP="007C11FA">
      <w:pPr>
        <w:jc w:val="both"/>
        <w:rPr>
          <w:rFonts w:ascii="Century Gothic" w:hAnsi="Century Gothic"/>
        </w:rPr>
      </w:pPr>
    </w:p>
    <w:p w:rsidR="007C11FA" w:rsidRDefault="007C11FA" w:rsidP="007C11FA">
      <w:pPr>
        <w:pStyle w:val="Prrafodelista"/>
        <w:ind w:left="1068"/>
        <w:jc w:val="both"/>
        <w:rPr>
          <w:rFonts w:ascii="Century Gothic" w:hAnsi="Century Gothic"/>
          <w:lang w:val="es-CO"/>
        </w:rPr>
      </w:pPr>
    </w:p>
    <w:p w:rsidR="007C11FA" w:rsidRPr="008C272F" w:rsidRDefault="007C11FA" w:rsidP="007C11FA">
      <w:pPr>
        <w:pStyle w:val="Prrafodelista"/>
        <w:ind w:left="1068"/>
        <w:jc w:val="both"/>
        <w:rPr>
          <w:rFonts w:ascii="Century Gothic" w:hAnsi="Century Gothic"/>
          <w:lang w:val="es-CO"/>
        </w:rPr>
      </w:pPr>
    </w:p>
    <w:p w:rsidR="007C11FA" w:rsidRPr="006070FD" w:rsidRDefault="007C11FA" w:rsidP="007C11FA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lang w:val="es-CO"/>
        </w:rPr>
      </w:pPr>
      <w:r w:rsidRPr="006070FD">
        <w:rPr>
          <w:rFonts w:ascii="Century Gothic" w:hAnsi="Century Gothic"/>
          <w:sz w:val="22"/>
          <w:szCs w:val="22"/>
          <w:lang w:val="es-CO"/>
        </w:rPr>
        <w:t xml:space="preserve">Hacer </w:t>
      </w:r>
      <w:proofErr w:type="spellStart"/>
      <w:r w:rsidRPr="006070FD"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 w:rsidRPr="006070FD">
        <w:rPr>
          <w:rFonts w:ascii="Century Gothic" w:hAnsi="Century Gothic"/>
          <w:sz w:val="22"/>
          <w:szCs w:val="22"/>
          <w:lang w:val="es-CO"/>
        </w:rPr>
        <w:t xml:space="preserve"> en </w:t>
      </w:r>
      <w:r w:rsidRPr="006070FD">
        <w:rPr>
          <w:rFonts w:ascii="Century Gothic" w:hAnsi="Century Gothic"/>
          <w:b/>
          <w:sz w:val="22"/>
          <w:szCs w:val="22"/>
          <w:lang w:val="es-CO"/>
        </w:rPr>
        <w:t xml:space="preserve">editar: </w:t>
      </w:r>
      <w:r w:rsidRPr="006070FD">
        <w:rPr>
          <w:rFonts w:ascii="Century Gothic" w:hAnsi="Century Gothic"/>
          <w:sz w:val="22"/>
          <w:szCs w:val="22"/>
          <w:lang w:val="es-CO"/>
        </w:rPr>
        <w:t xml:space="preserve">le lleva al formulario de </w:t>
      </w:r>
      <w:r w:rsidRPr="005B7A20">
        <w:rPr>
          <w:rFonts w:ascii="Century Gothic" w:hAnsi="Century Gothic"/>
          <w:b/>
          <w:sz w:val="22"/>
          <w:szCs w:val="22"/>
          <w:lang w:val="es-CO"/>
        </w:rPr>
        <w:t xml:space="preserve">evaluación por empleado </w:t>
      </w:r>
      <w:r w:rsidRPr="006070FD">
        <w:rPr>
          <w:rFonts w:ascii="Century Gothic" w:hAnsi="Century Gothic"/>
          <w:sz w:val="22"/>
          <w:szCs w:val="22"/>
          <w:lang w:val="es-CO"/>
        </w:rPr>
        <w:t>para ingresar las competencias y las calificaciones correspondientes.</w:t>
      </w:r>
    </w:p>
    <w:p w:rsidR="007C11FA" w:rsidRDefault="007C11FA" w:rsidP="007C11FA">
      <w:pPr>
        <w:pStyle w:val="Prrafodelista"/>
        <w:ind w:left="1068"/>
        <w:jc w:val="both"/>
        <w:rPr>
          <w:rFonts w:ascii="Century Gothic" w:hAnsi="Century Gothic"/>
          <w:lang w:val="es-CO"/>
        </w:rPr>
      </w:pPr>
    </w:p>
    <w:p w:rsidR="007C11FA" w:rsidRDefault="007C11FA" w:rsidP="007C11FA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sz w:val="22"/>
          <w:szCs w:val="22"/>
          <w:lang w:val="es-CO"/>
        </w:rPr>
      </w:pPr>
      <w:r w:rsidRPr="008C272F">
        <w:rPr>
          <w:rFonts w:ascii="Century Gothic" w:hAnsi="Century Gothic"/>
          <w:sz w:val="22"/>
          <w:szCs w:val="22"/>
          <w:lang w:val="es-CO"/>
        </w:rPr>
        <w:t xml:space="preserve">Hacer </w:t>
      </w:r>
      <w:proofErr w:type="spellStart"/>
      <w:r w:rsidRPr="008C272F"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 w:rsidRPr="008C272F">
        <w:rPr>
          <w:rFonts w:ascii="Century Gothic" w:hAnsi="Century Gothic"/>
          <w:sz w:val="22"/>
          <w:szCs w:val="22"/>
          <w:lang w:val="es-CO"/>
        </w:rPr>
        <w:t xml:space="preserve"> en </w:t>
      </w:r>
      <w:r w:rsidRPr="008C272F">
        <w:rPr>
          <w:rFonts w:ascii="Century Gothic" w:hAnsi="Century Gothic"/>
          <w:b/>
          <w:sz w:val="22"/>
          <w:szCs w:val="22"/>
          <w:lang w:val="es-CO"/>
        </w:rPr>
        <w:t>nueva</w:t>
      </w:r>
      <w:r w:rsidRPr="008C272F">
        <w:rPr>
          <w:rFonts w:ascii="Century Gothic" w:hAnsi="Century Gothic"/>
          <w:sz w:val="22"/>
          <w:szCs w:val="22"/>
          <w:lang w:val="es-CO"/>
        </w:rPr>
        <w:t xml:space="preserve"> en el ítem </w:t>
      </w:r>
      <w:r w:rsidRPr="008C272F">
        <w:rPr>
          <w:rFonts w:ascii="Century Gothic" w:hAnsi="Century Gothic"/>
          <w:b/>
          <w:sz w:val="22"/>
          <w:szCs w:val="22"/>
          <w:lang w:val="es-CO"/>
        </w:rPr>
        <w:t xml:space="preserve">competencias de evaluación: </w:t>
      </w:r>
      <w:r w:rsidRPr="008C272F">
        <w:rPr>
          <w:rFonts w:ascii="Century Gothic" w:hAnsi="Century Gothic"/>
          <w:sz w:val="22"/>
          <w:szCs w:val="22"/>
          <w:lang w:val="es-CO"/>
        </w:rPr>
        <w:t>le lleva al formulario para ingresar una competencia de evaluación</w:t>
      </w:r>
    </w:p>
    <w:p w:rsidR="007C11FA" w:rsidRDefault="007C11FA" w:rsidP="007C11FA">
      <w:pPr>
        <w:jc w:val="both"/>
        <w:rPr>
          <w:rFonts w:ascii="Century Gothic" w:hAnsi="Century Gothic"/>
        </w:rPr>
      </w:pPr>
    </w:p>
    <w:p w:rsidR="007C11FA" w:rsidRDefault="007C11FA" w:rsidP="007C11FA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s-ES" w:eastAsia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212725</wp:posOffset>
            </wp:positionV>
            <wp:extent cx="6099810" cy="3426460"/>
            <wp:effectExtent l="19050" t="0" r="0" b="0"/>
            <wp:wrapSquare wrapText="bothSides"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FA" w:rsidRDefault="003657D0" w:rsidP="007C11FA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2815590</wp:posOffset>
                </wp:positionV>
                <wp:extent cx="716280" cy="236220"/>
                <wp:effectExtent l="7620" t="15240" r="9525" b="15240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2362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B0E5F0" id="Oval 7" o:spid="_x0000_s1026" style="position:absolute;margin-left:112.35pt;margin-top:221.7pt;width:56.4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" filled="f" fillcolor="white [3201]" strokecolor="#ed7d31 [3205]" strokeweight="1pt">
                <v:shadow color="#868686"/>
              </v:oval>
            </w:pict>
          </mc:Fallback>
        </mc:AlternateContent>
      </w:r>
    </w:p>
    <w:p w:rsidR="007C11FA" w:rsidRPr="008C272F" w:rsidRDefault="007C11FA" w:rsidP="007C11FA">
      <w:pPr>
        <w:pStyle w:val="Prrafodelista"/>
        <w:numPr>
          <w:ilvl w:val="0"/>
          <w:numId w:val="8"/>
        </w:numPr>
        <w:tabs>
          <w:tab w:val="left" w:pos="1800"/>
        </w:tabs>
        <w:ind w:left="696"/>
        <w:rPr>
          <w:rFonts w:ascii="Century Gothic" w:hAnsi="Century Gothic"/>
          <w:sz w:val="22"/>
          <w:szCs w:val="22"/>
          <w:lang w:val="es-CO"/>
        </w:rPr>
      </w:pPr>
      <w:r w:rsidRPr="008C272F">
        <w:rPr>
          <w:rFonts w:ascii="Century Gothic" w:hAnsi="Century Gothic"/>
          <w:sz w:val="22"/>
          <w:szCs w:val="22"/>
          <w:lang w:val="es-CO"/>
        </w:rPr>
        <w:t xml:space="preserve">En </w:t>
      </w:r>
      <w:r w:rsidRPr="008C272F">
        <w:rPr>
          <w:rFonts w:ascii="Century Gothic" w:hAnsi="Century Gothic"/>
          <w:b/>
          <w:sz w:val="22"/>
          <w:szCs w:val="22"/>
          <w:lang w:val="es-CO"/>
        </w:rPr>
        <w:t xml:space="preserve">tipo competencia </w:t>
      </w:r>
      <w:r w:rsidRPr="008C272F">
        <w:rPr>
          <w:rFonts w:ascii="Century Gothic" w:hAnsi="Century Gothic"/>
          <w:sz w:val="22"/>
          <w:szCs w:val="22"/>
          <w:lang w:val="es-CO"/>
        </w:rPr>
        <w:t>seleccionar el tipo de competencia a ingresar de acuerdo al protocolo de evaluación.</w:t>
      </w:r>
    </w:p>
    <w:p w:rsidR="007C11FA" w:rsidRPr="008C272F" w:rsidRDefault="007C11FA" w:rsidP="007C11FA">
      <w:pPr>
        <w:tabs>
          <w:tab w:val="left" w:pos="1800"/>
        </w:tabs>
        <w:rPr>
          <w:rFonts w:ascii="Century Gothic" w:hAnsi="Century Gothic"/>
        </w:rPr>
      </w:pPr>
    </w:p>
    <w:p w:rsidR="007C11FA" w:rsidRPr="008C272F" w:rsidRDefault="007C11FA" w:rsidP="007C11FA">
      <w:pPr>
        <w:pStyle w:val="Prrafodelista"/>
        <w:numPr>
          <w:ilvl w:val="0"/>
          <w:numId w:val="8"/>
        </w:numPr>
        <w:tabs>
          <w:tab w:val="left" w:pos="1800"/>
        </w:tabs>
        <w:ind w:left="696"/>
        <w:rPr>
          <w:rFonts w:ascii="Century Gothic" w:hAnsi="Century Gothic"/>
          <w:sz w:val="22"/>
          <w:szCs w:val="22"/>
          <w:lang w:val="es-CO"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533400</wp:posOffset>
            </wp:positionV>
            <wp:extent cx="6000750" cy="4092575"/>
            <wp:effectExtent l="1905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076"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72F">
        <w:rPr>
          <w:rFonts w:ascii="Century Gothic" w:hAnsi="Century Gothic"/>
          <w:sz w:val="22"/>
          <w:szCs w:val="22"/>
          <w:lang w:val="es-CO"/>
        </w:rPr>
        <w:t xml:space="preserve">En </w:t>
      </w:r>
      <w:r w:rsidRPr="008C272F">
        <w:rPr>
          <w:rFonts w:ascii="Century Gothic" w:hAnsi="Century Gothic"/>
          <w:b/>
          <w:sz w:val="22"/>
          <w:szCs w:val="22"/>
          <w:lang w:val="es-CO"/>
        </w:rPr>
        <w:t xml:space="preserve">competencia </w:t>
      </w:r>
      <w:r w:rsidRPr="008C272F">
        <w:rPr>
          <w:rFonts w:ascii="Century Gothic" w:hAnsi="Century Gothic"/>
          <w:sz w:val="22"/>
          <w:szCs w:val="22"/>
          <w:lang w:val="es-CO"/>
        </w:rPr>
        <w:t xml:space="preserve">seleccionar la competencia a ingresar de acuerdo al </w:t>
      </w:r>
      <w:r w:rsidRPr="008C272F">
        <w:rPr>
          <w:rFonts w:ascii="Century Gothic" w:hAnsi="Century Gothic"/>
          <w:sz w:val="22"/>
          <w:szCs w:val="22"/>
          <w:lang w:val="es-CO"/>
        </w:rPr>
        <w:lastRenderedPageBreak/>
        <w:t>protocolo</w:t>
      </w:r>
    </w:p>
    <w:p w:rsidR="007C11FA" w:rsidRPr="008C272F" w:rsidRDefault="007C11FA" w:rsidP="007C11FA">
      <w:pPr>
        <w:pStyle w:val="Prrafodelista"/>
        <w:rPr>
          <w:rFonts w:ascii="Century Gothic" w:hAnsi="Century Gothic"/>
          <w:lang w:val="es-CO"/>
        </w:rPr>
      </w:pPr>
    </w:p>
    <w:p w:rsidR="007C11FA" w:rsidRDefault="007C11FA" w:rsidP="007C11FA">
      <w:pPr>
        <w:tabs>
          <w:tab w:val="left" w:pos="1800"/>
        </w:tabs>
      </w:pPr>
    </w:p>
    <w:p w:rsidR="007C11FA" w:rsidRPr="00632746" w:rsidRDefault="007C11FA" w:rsidP="007C11FA">
      <w:pPr>
        <w:pStyle w:val="Prrafodelista"/>
        <w:numPr>
          <w:ilvl w:val="0"/>
          <w:numId w:val="9"/>
        </w:numPr>
        <w:tabs>
          <w:tab w:val="left" w:pos="1800"/>
        </w:tabs>
        <w:rPr>
          <w:rFonts w:ascii="Century Gothic" w:hAnsi="Century Gothic"/>
          <w:sz w:val="22"/>
          <w:szCs w:val="22"/>
          <w:lang w:val="es-CO"/>
        </w:rPr>
      </w:pPr>
      <w:proofErr w:type="spellStart"/>
      <w:r w:rsidRPr="00632746"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 w:rsidRPr="00632746">
        <w:rPr>
          <w:rFonts w:ascii="Century Gothic" w:hAnsi="Century Gothic"/>
          <w:sz w:val="22"/>
          <w:szCs w:val="22"/>
          <w:lang w:val="es-CO"/>
        </w:rPr>
        <w:t xml:space="preserve"> en </w:t>
      </w:r>
      <w:r w:rsidRPr="00632746">
        <w:rPr>
          <w:rFonts w:ascii="Century Gothic" w:hAnsi="Century Gothic"/>
          <w:b/>
          <w:sz w:val="22"/>
          <w:szCs w:val="22"/>
          <w:lang w:val="es-CO"/>
        </w:rPr>
        <w:t>aceptar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le regresa al formulario de </w:t>
      </w:r>
      <w:r>
        <w:rPr>
          <w:rFonts w:ascii="Century Gothic" w:hAnsi="Century Gothic"/>
          <w:b/>
          <w:sz w:val="22"/>
          <w:szCs w:val="22"/>
          <w:lang w:val="es-CO"/>
        </w:rPr>
        <w:t>evaluación por empleado.</w:t>
      </w:r>
    </w:p>
    <w:p w:rsidR="007C11FA" w:rsidRPr="00632746" w:rsidRDefault="007C11FA" w:rsidP="007C11FA">
      <w:pPr>
        <w:tabs>
          <w:tab w:val="left" w:pos="1800"/>
        </w:tabs>
        <w:rPr>
          <w:rFonts w:ascii="Century Gothic" w:hAnsi="Century Gothic"/>
        </w:rPr>
      </w:pPr>
    </w:p>
    <w:p w:rsidR="007C11FA" w:rsidRDefault="007C11FA" w:rsidP="007C11FA">
      <w:pPr>
        <w:pStyle w:val="Prrafodelista"/>
        <w:numPr>
          <w:ilvl w:val="0"/>
          <w:numId w:val="9"/>
        </w:numPr>
        <w:tabs>
          <w:tab w:val="left" w:pos="1800"/>
        </w:tabs>
        <w:rPr>
          <w:rFonts w:ascii="Century Gothic" w:hAnsi="Century Gothic"/>
          <w:b/>
          <w:sz w:val="22"/>
          <w:szCs w:val="22"/>
          <w:lang w:val="es-CO"/>
        </w:rPr>
      </w:pPr>
      <w:proofErr w:type="spellStart"/>
      <w:r w:rsidRPr="00632746"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 w:rsidRPr="00632746">
        <w:rPr>
          <w:rFonts w:ascii="Century Gothic" w:hAnsi="Century Gothic"/>
          <w:sz w:val="22"/>
          <w:szCs w:val="22"/>
          <w:lang w:val="es-CO"/>
        </w:rPr>
        <w:t xml:space="preserve"> en </w:t>
      </w:r>
      <w:r w:rsidRPr="00632746">
        <w:rPr>
          <w:rFonts w:ascii="Century Gothic" w:hAnsi="Century Gothic"/>
          <w:b/>
          <w:sz w:val="22"/>
          <w:szCs w:val="22"/>
          <w:lang w:val="es-CO"/>
        </w:rPr>
        <w:t xml:space="preserve">editar </w:t>
      </w:r>
      <w:r>
        <w:rPr>
          <w:rFonts w:ascii="Century Gothic" w:hAnsi="Century Gothic"/>
          <w:sz w:val="22"/>
          <w:szCs w:val="22"/>
          <w:lang w:val="es-CO"/>
        </w:rPr>
        <w:t>para ir al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formulario de </w:t>
      </w:r>
      <w:r>
        <w:rPr>
          <w:rFonts w:ascii="Century Gothic" w:hAnsi="Century Gothic"/>
          <w:b/>
          <w:sz w:val="22"/>
          <w:szCs w:val="22"/>
          <w:lang w:val="es-CO"/>
        </w:rPr>
        <w:t xml:space="preserve">competencias </w:t>
      </w:r>
      <w:r>
        <w:rPr>
          <w:rFonts w:ascii="Century Gothic" w:hAnsi="Century Gothic"/>
          <w:sz w:val="22"/>
          <w:szCs w:val="22"/>
          <w:lang w:val="es-CO"/>
        </w:rPr>
        <w:t>y modificar la competencia.</w:t>
      </w:r>
    </w:p>
    <w:p w:rsidR="007C11FA" w:rsidRPr="00011CC8" w:rsidRDefault="007C11FA" w:rsidP="007C11FA">
      <w:pPr>
        <w:pStyle w:val="Prrafodelista"/>
        <w:rPr>
          <w:rFonts w:ascii="Century Gothic" w:hAnsi="Century Gothic"/>
          <w:b/>
          <w:sz w:val="22"/>
          <w:szCs w:val="22"/>
          <w:lang w:val="es-CO"/>
        </w:rPr>
      </w:pPr>
    </w:p>
    <w:p w:rsidR="007C11FA" w:rsidRDefault="007C11FA" w:rsidP="007C11FA">
      <w:pPr>
        <w:tabs>
          <w:tab w:val="left" w:pos="1800"/>
        </w:tabs>
        <w:rPr>
          <w:rFonts w:ascii="Century Gothic" w:hAnsi="Century Gothic"/>
          <w:b/>
        </w:rPr>
      </w:pPr>
    </w:p>
    <w:p w:rsidR="007C11FA" w:rsidRDefault="003657D0" w:rsidP="007C11FA">
      <w:pPr>
        <w:tabs>
          <w:tab w:val="left" w:pos="1800"/>
        </w:tabs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2706370</wp:posOffset>
                </wp:positionV>
                <wp:extent cx="662940" cy="160020"/>
                <wp:effectExtent l="15240" t="10795" r="7620" b="10160"/>
                <wp:wrapNone/>
                <wp:docPr id="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1600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C6A99B" id="Oval 8" o:spid="_x0000_s1026" style="position:absolute;margin-left:70.95pt;margin-top:213.1pt;width:52.2pt;height:1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" filled="f" fillcolor="white [3201]" strokecolor="#ed7d31 [3205]" strokeweight="1pt">
                <v:shadow color="#868686"/>
              </v:oval>
            </w:pict>
          </mc:Fallback>
        </mc:AlternateContent>
      </w:r>
      <w:r w:rsidR="007C11FA">
        <w:rPr>
          <w:rFonts w:ascii="Century Gothic" w:hAnsi="Century Gothic"/>
          <w:b/>
          <w:noProof/>
          <w:lang w:val="es-ES" w:eastAsia="es-ES"/>
        </w:rPr>
        <w:drawing>
          <wp:inline distT="0" distB="0" distL="0" distR="0">
            <wp:extent cx="5871210" cy="3187801"/>
            <wp:effectExtent l="19050" t="0" r="0" b="0"/>
            <wp:docPr id="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18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FA" w:rsidRDefault="007C11FA" w:rsidP="007C11FA">
      <w:pPr>
        <w:tabs>
          <w:tab w:val="left" w:pos="1800"/>
        </w:tabs>
        <w:rPr>
          <w:rFonts w:ascii="Century Gothic" w:hAnsi="Century Gothic"/>
          <w:b/>
        </w:rPr>
      </w:pPr>
    </w:p>
    <w:p w:rsidR="007C11FA" w:rsidRPr="00011CC8" w:rsidRDefault="007C11FA" w:rsidP="007C11FA">
      <w:pPr>
        <w:tabs>
          <w:tab w:val="left" w:pos="1800"/>
        </w:tabs>
        <w:rPr>
          <w:rFonts w:ascii="Century Gothic" w:hAnsi="Century Gothic"/>
          <w:b/>
        </w:rPr>
      </w:pPr>
    </w:p>
    <w:p w:rsidR="007C11FA" w:rsidRPr="00BC6283" w:rsidRDefault="007C11FA" w:rsidP="007C11FA">
      <w:pPr>
        <w:tabs>
          <w:tab w:val="left" w:pos="1800"/>
        </w:tabs>
        <w:rPr>
          <w:b/>
          <w:sz w:val="16"/>
          <w:szCs w:val="16"/>
        </w:rPr>
      </w:pPr>
    </w:p>
    <w:p w:rsidR="007C11FA" w:rsidRPr="00632746" w:rsidRDefault="007C11FA" w:rsidP="007C11FA">
      <w:pPr>
        <w:pStyle w:val="Prrafodelista"/>
        <w:numPr>
          <w:ilvl w:val="0"/>
          <w:numId w:val="9"/>
        </w:numPr>
        <w:tabs>
          <w:tab w:val="left" w:pos="1800"/>
        </w:tabs>
        <w:rPr>
          <w:rFonts w:ascii="Century Gothic" w:hAnsi="Century Gothic"/>
          <w:b/>
          <w:sz w:val="22"/>
          <w:szCs w:val="22"/>
          <w:lang w:val="es-CO"/>
        </w:rPr>
      </w:pPr>
      <w:r>
        <w:rPr>
          <w:rFonts w:ascii="Century Gothic" w:hAnsi="Century Gothic"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316230</wp:posOffset>
            </wp:positionV>
            <wp:extent cx="5741670" cy="3227070"/>
            <wp:effectExtent l="19050" t="0" r="0" b="0"/>
            <wp:wrapSquare wrapText="bothSides"/>
            <wp:docPr id="1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32746"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 w:rsidRPr="00632746">
        <w:rPr>
          <w:rFonts w:ascii="Century Gothic" w:hAnsi="Century Gothic"/>
          <w:sz w:val="22"/>
          <w:szCs w:val="22"/>
          <w:lang w:val="es-CO"/>
        </w:rPr>
        <w:t xml:space="preserve"> en </w:t>
      </w:r>
      <w:r w:rsidRPr="00632746">
        <w:rPr>
          <w:rFonts w:ascii="Century Gothic" w:hAnsi="Century Gothic"/>
          <w:b/>
          <w:sz w:val="22"/>
          <w:szCs w:val="22"/>
          <w:lang w:val="es-CO"/>
        </w:rPr>
        <w:t>nuevo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</w:t>
      </w:r>
      <w:r>
        <w:rPr>
          <w:rFonts w:ascii="Century Gothic" w:hAnsi="Century Gothic"/>
          <w:sz w:val="22"/>
          <w:szCs w:val="22"/>
          <w:lang w:val="es-CO"/>
        </w:rPr>
        <w:t xml:space="preserve">para ir </w:t>
      </w:r>
      <w:proofErr w:type="gramStart"/>
      <w:r>
        <w:rPr>
          <w:rFonts w:ascii="Century Gothic" w:hAnsi="Century Gothic"/>
          <w:sz w:val="22"/>
          <w:szCs w:val="22"/>
          <w:lang w:val="es-CO"/>
        </w:rPr>
        <w:t xml:space="preserve">a 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</w:t>
      </w:r>
      <w:r w:rsidRPr="00632746">
        <w:rPr>
          <w:rFonts w:ascii="Century Gothic" w:hAnsi="Century Gothic"/>
          <w:b/>
          <w:sz w:val="22"/>
          <w:szCs w:val="22"/>
          <w:lang w:val="es-CO"/>
        </w:rPr>
        <w:t>competencia</w:t>
      </w:r>
      <w:proofErr w:type="gramEnd"/>
      <w:r w:rsidRPr="00632746">
        <w:rPr>
          <w:rFonts w:ascii="Century Gothic" w:hAnsi="Century Gothic"/>
          <w:b/>
          <w:sz w:val="22"/>
          <w:szCs w:val="22"/>
          <w:lang w:val="es-CO"/>
        </w:rPr>
        <w:t xml:space="preserve"> a evaluar</w:t>
      </w:r>
    </w:p>
    <w:p w:rsidR="007C11FA" w:rsidRDefault="007C11FA" w:rsidP="007C11FA">
      <w:pPr>
        <w:tabs>
          <w:tab w:val="left" w:pos="1800"/>
        </w:tabs>
        <w:rPr>
          <w:rFonts w:ascii="Century Gothic" w:hAnsi="Century Gothic"/>
          <w:b/>
        </w:rPr>
      </w:pPr>
    </w:p>
    <w:p w:rsidR="007C11FA" w:rsidRPr="00632746" w:rsidRDefault="007C11FA" w:rsidP="007C11FA">
      <w:pPr>
        <w:pStyle w:val="Prrafodelista"/>
        <w:numPr>
          <w:ilvl w:val="0"/>
          <w:numId w:val="9"/>
        </w:numPr>
        <w:tabs>
          <w:tab w:val="left" w:pos="1800"/>
        </w:tabs>
        <w:jc w:val="both"/>
        <w:rPr>
          <w:rFonts w:ascii="Century Gothic" w:hAnsi="Century Gothic"/>
          <w:sz w:val="22"/>
          <w:szCs w:val="22"/>
          <w:lang w:val="es-CO"/>
        </w:rPr>
      </w:pPr>
      <w:r w:rsidRPr="00632746">
        <w:rPr>
          <w:rFonts w:ascii="Century Gothic" w:hAnsi="Century Gothic"/>
          <w:sz w:val="22"/>
          <w:szCs w:val="22"/>
          <w:lang w:val="es-CO"/>
        </w:rPr>
        <w:t xml:space="preserve">En </w:t>
      </w:r>
      <w:r w:rsidRPr="00632746">
        <w:rPr>
          <w:rFonts w:ascii="Century Gothic" w:hAnsi="Century Gothic"/>
          <w:b/>
          <w:sz w:val="22"/>
          <w:szCs w:val="22"/>
          <w:lang w:val="es-CO"/>
        </w:rPr>
        <w:t xml:space="preserve">contribución 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llenar la </w:t>
      </w:r>
      <w:r w:rsidRPr="00632746">
        <w:rPr>
          <w:rFonts w:ascii="Century Gothic" w:hAnsi="Century Gothic"/>
          <w:b/>
          <w:sz w:val="22"/>
          <w:szCs w:val="22"/>
          <w:lang w:val="es-CO"/>
        </w:rPr>
        <w:t>contribución individual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correspondiente del protocolo de evaluación</w:t>
      </w:r>
    </w:p>
    <w:p w:rsidR="007C11FA" w:rsidRPr="00632746" w:rsidRDefault="007C11FA" w:rsidP="007C11FA">
      <w:pPr>
        <w:tabs>
          <w:tab w:val="left" w:pos="1800"/>
        </w:tabs>
        <w:rPr>
          <w:rFonts w:ascii="Century Gothic" w:hAnsi="Century Gothic"/>
        </w:rPr>
      </w:pPr>
    </w:p>
    <w:p w:rsidR="007C11FA" w:rsidRPr="00632746" w:rsidRDefault="007C11FA" w:rsidP="007C11FA">
      <w:pPr>
        <w:pStyle w:val="Prrafodelista"/>
        <w:numPr>
          <w:ilvl w:val="0"/>
          <w:numId w:val="9"/>
        </w:numPr>
        <w:tabs>
          <w:tab w:val="left" w:pos="1800"/>
        </w:tabs>
        <w:jc w:val="both"/>
        <w:rPr>
          <w:rFonts w:ascii="Century Gothic" w:hAnsi="Century Gothic"/>
          <w:sz w:val="22"/>
          <w:szCs w:val="22"/>
          <w:lang w:val="es-CO"/>
        </w:rPr>
      </w:pPr>
      <w:r w:rsidRPr="00632746">
        <w:rPr>
          <w:rFonts w:ascii="Century Gothic" w:hAnsi="Century Gothic"/>
          <w:sz w:val="22"/>
          <w:szCs w:val="22"/>
          <w:lang w:val="es-CO"/>
        </w:rPr>
        <w:t xml:space="preserve">En </w:t>
      </w:r>
      <w:r w:rsidRPr="00632746">
        <w:rPr>
          <w:rFonts w:ascii="Century Gothic" w:hAnsi="Century Gothic"/>
          <w:b/>
          <w:sz w:val="22"/>
          <w:szCs w:val="22"/>
          <w:lang w:val="es-CO"/>
        </w:rPr>
        <w:t>fecha límite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llenar la fecha final de la evaluación de acuerdo al decreto regulatorio de la evaluación de desempeño de docentes y directivos docentes</w:t>
      </w:r>
    </w:p>
    <w:p w:rsidR="007C11FA" w:rsidRPr="00632746" w:rsidRDefault="007C11FA" w:rsidP="007C11FA">
      <w:pPr>
        <w:tabs>
          <w:tab w:val="left" w:pos="1800"/>
        </w:tabs>
        <w:rPr>
          <w:rFonts w:ascii="Century Gothic" w:hAnsi="Century Gothic"/>
          <w:b/>
        </w:rPr>
      </w:pPr>
    </w:p>
    <w:p w:rsidR="007C11FA" w:rsidRPr="00632746" w:rsidRDefault="007C11FA" w:rsidP="007C11FA">
      <w:pPr>
        <w:pStyle w:val="Prrafodelista"/>
        <w:numPr>
          <w:ilvl w:val="0"/>
          <w:numId w:val="9"/>
        </w:numPr>
        <w:tabs>
          <w:tab w:val="left" w:pos="1800"/>
        </w:tabs>
        <w:jc w:val="both"/>
        <w:rPr>
          <w:rFonts w:ascii="Century Gothic" w:hAnsi="Century Gothic"/>
          <w:sz w:val="22"/>
          <w:szCs w:val="22"/>
          <w:lang w:val="es-CO"/>
        </w:rPr>
      </w:pPr>
      <w:r w:rsidRPr="00632746">
        <w:rPr>
          <w:rFonts w:ascii="Century Gothic" w:hAnsi="Century Gothic"/>
          <w:sz w:val="22"/>
          <w:szCs w:val="22"/>
          <w:lang w:val="es-CO"/>
        </w:rPr>
        <w:t xml:space="preserve">En </w:t>
      </w:r>
      <w:r w:rsidRPr="00632746">
        <w:rPr>
          <w:rFonts w:ascii="Century Gothic" w:hAnsi="Century Gothic"/>
          <w:b/>
          <w:sz w:val="22"/>
          <w:szCs w:val="22"/>
          <w:lang w:val="es-CO"/>
        </w:rPr>
        <w:t>puntaje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llenar el porcentaje correspondiente a la competencia evaluada.  Calcular este puntaje de acuerdo al protocolo de evaluación. </w:t>
      </w:r>
      <w:r>
        <w:rPr>
          <w:rFonts w:ascii="Century Gothic" w:hAnsi="Century Gothic"/>
          <w:sz w:val="22"/>
          <w:szCs w:val="22"/>
          <w:lang w:val="es-CO"/>
        </w:rPr>
        <w:t>Dividiendo el total de porcentaje del área entre el no. De competencias del área.  Se debe t</w:t>
      </w:r>
      <w:r w:rsidRPr="00632746">
        <w:rPr>
          <w:rFonts w:ascii="Century Gothic" w:hAnsi="Century Gothic"/>
          <w:sz w:val="22"/>
          <w:szCs w:val="22"/>
          <w:lang w:val="es-CO"/>
        </w:rPr>
        <w:t>ener en cuenta que el decimal</w:t>
      </w:r>
      <w:r>
        <w:rPr>
          <w:rFonts w:ascii="Century Gothic" w:hAnsi="Century Gothic"/>
          <w:sz w:val="22"/>
          <w:szCs w:val="22"/>
          <w:lang w:val="es-CO"/>
        </w:rPr>
        <w:t xml:space="preserve"> para este formato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es (.)</w:t>
      </w:r>
    </w:p>
    <w:p w:rsidR="007C11FA" w:rsidRPr="00632746" w:rsidRDefault="007C11FA" w:rsidP="007C11FA">
      <w:pPr>
        <w:tabs>
          <w:tab w:val="left" w:pos="1800"/>
        </w:tabs>
        <w:rPr>
          <w:rFonts w:ascii="Century Gothic" w:hAnsi="Century Gothic"/>
        </w:rPr>
      </w:pPr>
    </w:p>
    <w:p w:rsidR="007C11FA" w:rsidRPr="00632746" w:rsidRDefault="007C11FA" w:rsidP="007C11FA">
      <w:pPr>
        <w:pStyle w:val="Prrafodelista"/>
        <w:numPr>
          <w:ilvl w:val="0"/>
          <w:numId w:val="9"/>
        </w:numPr>
        <w:tabs>
          <w:tab w:val="left" w:pos="1800"/>
        </w:tabs>
        <w:jc w:val="both"/>
        <w:rPr>
          <w:rFonts w:ascii="Century Gothic" w:hAnsi="Century Gothic"/>
          <w:sz w:val="22"/>
          <w:szCs w:val="22"/>
          <w:lang w:val="es-CO"/>
        </w:rPr>
      </w:pPr>
      <w:r w:rsidRPr="00632746">
        <w:rPr>
          <w:rFonts w:ascii="Century Gothic" w:hAnsi="Century Gothic"/>
          <w:sz w:val="22"/>
          <w:szCs w:val="22"/>
          <w:lang w:val="es-CO"/>
        </w:rPr>
        <w:t xml:space="preserve">En </w:t>
      </w:r>
      <w:r w:rsidRPr="00632746">
        <w:rPr>
          <w:rFonts w:ascii="Century Gothic" w:hAnsi="Century Gothic"/>
          <w:b/>
          <w:sz w:val="22"/>
          <w:szCs w:val="22"/>
          <w:lang w:val="es-CO"/>
        </w:rPr>
        <w:t xml:space="preserve">calificación </w:t>
      </w:r>
      <w:r w:rsidRPr="00632746">
        <w:rPr>
          <w:rFonts w:ascii="Century Gothic" w:hAnsi="Century Gothic"/>
          <w:sz w:val="22"/>
          <w:szCs w:val="22"/>
          <w:lang w:val="es-CO"/>
        </w:rPr>
        <w:t>se llena la valoración correspondiente a la competencia evaluada.</w:t>
      </w:r>
    </w:p>
    <w:p w:rsidR="007C11FA" w:rsidRDefault="007C11FA" w:rsidP="007C11FA">
      <w:pPr>
        <w:tabs>
          <w:tab w:val="left" w:pos="1800"/>
        </w:tabs>
      </w:pPr>
    </w:p>
    <w:p w:rsidR="007C11FA" w:rsidRDefault="007C11FA" w:rsidP="007C11FA">
      <w:pPr>
        <w:tabs>
          <w:tab w:val="left" w:pos="1800"/>
        </w:tabs>
      </w:pPr>
    </w:p>
    <w:p w:rsidR="007C11FA" w:rsidRDefault="007C11FA" w:rsidP="007C11FA">
      <w:pPr>
        <w:tabs>
          <w:tab w:val="left" w:pos="1800"/>
        </w:tabs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81915</wp:posOffset>
            </wp:positionV>
            <wp:extent cx="6145530" cy="3086100"/>
            <wp:effectExtent l="19050" t="0" r="762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076"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1FA" w:rsidRPr="00632746" w:rsidRDefault="007C11FA" w:rsidP="007C11FA">
      <w:pPr>
        <w:tabs>
          <w:tab w:val="left" w:pos="1800"/>
        </w:tabs>
        <w:rPr>
          <w:rFonts w:ascii="Century Gothic" w:hAnsi="Century Gothic"/>
        </w:rPr>
      </w:pPr>
    </w:p>
    <w:p w:rsidR="007C11FA" w:rsidRPr="00D770E3" w:rsidRDefault="007C11FA" w:rsidP="007C11FA">
      <w:pPr>
        <w:pStyle w:val="Prrafodelista"/>
        <w:numPr>
          <w:ilvl w:val="0"/>
          <w:numId w:val="11"/>
        </w:numPr>
        <w:tabs>
          <w:tab w:val="left" w:pos="1800"/>
        </w:tabs>
        <w:rPr>
          <w:rFonts w:ascii="Century Gothic" w:hAnsi="Century Gothic"/>
          <w:b/>
          <w:sz w:val="22"/>
          <w:szCs w:val="22"/>
          <w:lang w:val="es-CO"/>
        </w:rPr>
      </w:pPr>
      <w:proofErr w:type="spellStart"/>
      <w:r w:rsidRPr="00D770E3"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 w:rsidRPr="00D770E3">
        <w:rPr>
          <w:rFonts w:ascii="Century Gothic" w:hAnsi="Century Gothic"/>
          <w:sz w:val="22"/>
          <w:szCs w:val="22"/>
          <w:lang w:val="es-CO"/>
        </w:rPr>
        <w:t xml:space="preserve"> en </w:t>
      </w:r>
      <w:r w:rsidRPr="00D770E3">
        <w:rPr>
          <w:rFonts w:ascii="Century Gothic" w:hAnsi="Century Gothic"/>
          <w:b/>
          <w:sz w:val="22"/>
          <w:szCs w:val="22"/>
          <w:lang w:val="es-CO"/>
        </w:rPr>
        <w:t>Aceptar</w:t>
      </w:r>
      <w:r w:rsidRPr="00D770E3">
        <w:rPr>
          <w:rFonts w:ascii="Century Gothic" w:hAnsi="Century Gothic"/>
          <w:sz w:val="22"/>
          <w:szCs w:val="22"/>
          <w:lang w:val="es-CO"/>
        </w:rPr>
        <w:t xml:space="preserve"> para guardar el formulario y regresar a </w:t>
      </w:r>
      <w:r w:rsidRPr="00D770E3">
        <w:rPr>
          <w:rFonts w:ascii="Century Gothic" w:hAnsi="Century Gothic"/>
          <w:b/>
          <w:sz w:val="22"/>
          <w:szCs w:val="22"/>
          <w:lang w:val="es-CO"/>
        </w:rPr>
        <w:t>competencias.</w:t>
      </w:r>
    </w:p>
    <w:p w:rsidR="007C11FA" w:rsidRPr="00632746" w:rsidRDefault="007C11FA" w:rsidP="007C11FA">
      <w:pPr>
        <w:tabs>
          <w:tab w:val="left" w:pos="1800"/>
        </w:tabs>
        <w:rPr>
          <w:rFonts w:ascii="Century Gothic" w:hAnsi="Century Gothic"/>
          <w:b/>
        </w:rPr>
      </w:pPr>
    </w:p>
    <w:p w:rsidR="007C11FA" w:rsidRPr="00632746" w:rsidRDefault="007C11FA" w:rsidP="007C11FA">
      <w:pPr>
        <w:pStyle w:val="Prrafodelista"/>
        <w:numPr>
          <w:ilvl w:val="0"/>
          <w:numId w:val="10"/>
        </w:numPr>
        <w:tabs>
          <w:tab w:val="left" w:pos="1800"/>
        </w:tabs>
        <w:jc w:val="both"/>
        <w:rPr>
          <w:rFonts w:ascii="Century Gothic" w:hAnsi="Century Gothic"/>
          <w:sz w:val="22"/>
          <w:szCs w:val="22"/>
          <w:lang w:val="es-CO"/>
        </w:rPr>
      </w:pPr>
      <w:proofErr w:type="spellStart"/>
      <w:r w:rsidRPr="00632746">
        <w:rPr>
          <w:rFonts w:ascii="Century Gothic" w:hAnsi="Century Gothic"/>
          <w:sz w:val="22"/>
          <w:szCs w:val="22"/>
          <w:lang w:val="es-CO"/>
        </w:rPr>
        <w:t>Click</w:t>
      </w:r>
      <w:proofErr w:type="spellEnd"/>
      <w:r w:rsidRPr="00632746">
        <w:rPr>
          <w:rFonts w:ascii="Century Gothic" w:hAnsi="Century Gothic"/>
          <w:sz w:val="22"/>
          <w:szCs w:val="22"/>
          <w:lang w:val="es-CO"/>
        </w:rPr>
        <w:t xml:space="preserve"> en </w:t>
      </w:r>
      <w:r>
        <w:rPr>
          <w:rFonts w:ascii="Century Gothic" w:hAnsi="Century Gothic"/>
          <w:b/>
          <w:sz w:val="22"/>
          <w:szCs w:val="22"/>
          <w:lang w:val="es-CO"/>
        </w:rPr>
        <w:t>Aceptar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</w:t>
      </w:r>
      <w:r>
        <w:rPr>
          <w:rFonts w:ascii="Century Gothic" w:hAnsi="Century Gothic"/>
          <w:sz w:val="22"/>
          <w:szCs w:val="22"/>
          <w:lang w:val="es-CO"/>
        </w:rPr>
        <w:t xml:space="preserve">para </w:t>
      </w:r>
      <w:r w:rsidRPr="00632746">
        <w:rPr>
          <w:rFonts w:ascii="Century Gothic" w:hAnsi="Century Gothic"/>
          <w:sz w:val="22"/>
          <w:szCs w:val="22"/>
          <w:lang w:val="es-CO"/>
        </w:rPr>
        <w:t>regresa</w:t>
      </w:r>
      <w:r>
        <w:rPr>
          <w:rFonts w:ascii="Century Gothic" w:hAnsi="Century Gothic"/>
          <w:sz w:val="22"/>
          <w:szCs w:val="22"/>
          <w:lang w:val="es-CO"/>
        </w:rPr>
        <w:t>r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 </w:t>
      </w:r>
      <w:r>
        <w:rPr>
          <w:rFonts w:ascii="Century Gothic" w:hAnsi="Century Gothic"/>
          <w:sz w:val="22"/>
          <w:szCs w:val="22"/>
          <w:lang w:val="es-CO"/>
        </w:rPr>
        <w:t>l</w:t>
      </w:r>
      <w:r w:rsidRPr="00632746">
        <w:rPr>
          <w:rFonts w:ascii="Century Gothic" w:hAnsi="Century Gothic"/>
          <w:sz w:val="22"/>
          <w:szCs w:val="22"/>
          <w:lang w:val="es-CO"/>
        </w:rPr>
        <w:t xml:space="preserve">a </w:t>
      </w:r>
      <w:r>
        <w:rPr>
          <w:rFonts w:ascii="Century Gothic" w:hAnsi="Century Gothic"/>
          <w:b/>
          <w:sz w:val="22"/>
          <w:szCs w:val="22"/>
          <w:lang w:val="es-CO"/>
        </w:rPr>
        <w:t>competencia a evaluar.</w:t>
      </w:r>
    </w:p>
    <w:p w:rsidR="007C11FA" w:rsidRPr="00632746" w:rsidRDefault="007C11FA" w:rsidP="007C11FA">
      <w:pPr>
        <w:tabs>
          <w:tab w:val="left" w:pos="1800"/>
        </w:tabs>
        <w:rPr>
          <w:rFonts w:ascii="Century Gothic" w:hAnsi="Century Gothic"/>
        </w:rPr>
      </w:pPr>
    </w:p>
    <w:p w:rsidR="007C11FA" w:rsidRPr="003764D7" w:rsidRDefault="007C11FA" w:rsidP="007C11FA">
      <w:pPr>
        <w:tabs>
          <w:tab w:val="left" w:pos="1800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Repetir el</w:t>
      </w:r>
      <w:r w:rsidRPr="003764D7">
        <w:rPr>
          <w:rFonts w:ascii="Century Gothic" w:hAnsi="Century Gothic"/>
        </w:rPr>
        <w:t xml:space="preserve"> procedimiento </w:t>
      </w:r>
      <w:r>
        <w:rPr>
          <w:rFonts w:ascii="Century Gothic" w:hAnsi="Century Gothic"/>
        </w:rPr>
        <w:t xml:space="preserve">descrito en el punto 6 </w:t>
      </w:r>
      <w:r w:rsidRPr="003764D7">
        <w:rPr>
          <w:rFonts w:ascii="Century Gothic" w:hAnsi="Century Gothic"/>
        </w:rPr>
        <w:t xml:space="preserve">para las once competencias evaluadas y finalizar haciendo </w:t>
      </w:r>
      <w:proofErr w:type="spellStart"/>
      <w:r w:rsidRPr="003764D7">
        <w:rPr>
          <w:rFonts w:ascii="Century Gothic" w:hAnsi="Century Gothic"/>
        </w:rPr>
        <w:t>click</w:t>
      </w:r>
      <w:proofErr w:type="spellEnd"/>
      <w:r w:rsidRPr="003764D7">
        <w:rPr>
          <w:rFonts w:ascii="Century Gothic" w:hAnsi="Century Gothic"/>
        </w:rPr>
        <w:t xml:space="preserve"> en el botón </w:t>
      </w:r>
      <w:r w:rsidRPr="003764D7">
        <w:rPr>
          <w:rFonts w:ascii="Century Gothic" w:hAnsi="Century Gothic"/>
          <w:b/>
        </w:rPr>
        <w:t>aceptar</w:t>
      </w:r>
      <w:r w:rsidRPr="003764D7">
        <w:rPr>
          <w:rFonts w:ascii="Century Gothic" w:hAnsi="Century Gothic"/>
        </w:rPr>
        <w:t xml:space="preserve"> para volver al </w:t>
      </w:r>
      <w:r w:rsidRPr="003764D7">
        <w:rPr>
          <w:rFonts w:ascii="Century Gothic" w:hAnsi="Century Gothic"/>
          <w:b/>
        </w:rPr>
        <w:t>filtro</w:t>
      </w:r>
      <w:r w:rsidRPr="003764D7">
        <w:rPr>
          <w:rFonts w:ascii="Century Gothic" w:hAnsi="Century Gothic"/>
        </w:rPr>
        <w:t xml:space="preserve"> </w:t>
      </w:r>
      <w:r w:rsidRPr="003764D7">
        <w:rPr>
          <w:rFonts w:ascii="Century Gothic" w:hAnsi="Century Gothic"/>
          <w:b/>
        </w:rPr>
        <w:t xml:space="preserve">evaluación por empleado </w:t>
      </w:r>
      <w:r w:rsidRPr="003764D7">
        <w:rPr>
          <w:rFonts w:ascii="Century Gothic" w:hAnsi="Century Gothic"/>
        </w:rPr>
        <w:t>desde donde se podrá ingresar la evaluación correspondiente a otro directivo docente o docente.</w:t>
      </w:r>
    </w:p>
    <w:sectPr w:rsidR="007C11FA" w:rsidRPr="003764D7" w:rsidSect="005F239E">
      <w:headerReference w:type="default" r:id="rId18"/>
      <w:footerReference w:type="default" r:id="rId1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45E" w:rsidRDefault="00D0545E" w:rsidP="00DA4556">
      <w:pPr>
        <w:spacing w:after="0" w:line="240" w:lineRule="auto"/>
      </w:pPr>
      <w:r>
        <w:separator/>
      </w:r>
    </w:p>
  </w:endnote>
  <w:endnote w:type="continuationSeparator" w:id="0">
    <w:p w:rsidR="00D0545E" w:rsidRDefault="00D0545E" w:rsidP="00DA4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7A4" w:rsidRDefault="002B27A4" w:rsidP="00DD328A">
    <w:pPr>
      <w:spacing w:after="0" w:line="240" w:lineRule="auto"/>
      <w:jc w:val="center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-1337310</wp:posOffset>
          </wp:positionH>
          <wp:positionV relativeFrom="margin">
            <wp:posOffset>7708265</wp:posOffset>
          </wp:positionV>
          <wp:extent cx="8010525" cy="84455"/>
          <wp:effectExtent l="19050" t="0" r="952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an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525" cy="84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B27A4" w:rsidRDefault="002B27A4">
    <w:pPr>
      <w:pStyle w:val="Piedepgina"/>
      <w:rPr>
        <w:sz w:val="16"/>
        <w:szCs w:val="16"/>
      </w:rPr>
    </w:pPr>
    <w:r w:rsidRPr="008923DA">
      <w:rPr>
        <w:b/>
        <w:sz w:val="16"/>
        <w:szCs w:val="16"/>
      </w:rPr>
      <w:t>Nuestra Misión</w:t>
    </w:r>
    <w:r w:rsidRPr="00126CAC">
      <w:rPr>
        <w:sz w:val="16"/>
        <w:szCs w:val="16"/>
      </w:rPr>
      <w:t>:</w:t>
    </w:r>
    <w:r>
      <w:rPr>
        <w:sz w:val="16"/>
        <w:szCs w:val="16"/>
      </w:rPr>
      <w:t xml:space="preserve"> Garantizar el derecho fundamental a la educación pública, a través de procesos administrativos, financieros, culturales y pedagógicos que permitan mejorar la cobertura, eficiencia, calidad y pertinencia educativa en Nariño.</w:t>
    </w:r>
  </w:p>
  <w:p w:rsidR="002B27A4" w:rsidRDefault="002B27A4">
    <w:pPr>
      <w:pStyle w:val="Piedepgina"/>
      <w:rPr>
        <w:sz w:val="16"/>
        <w:szCs w:val="16"/>
      </w:rPr>
    </w:pPr>
    <w:r w:rsidRPr="006D7360">
      <w:rPr>
        <w:b/>
        <w:sz w:val="16"/>
        <w:szCs w:val="16"/>
      </w:rPr>
      <w:t>Nuestra Visión</w:t>
    </w:r>
    <w:r>
      <w:rPr>
        <w:sz w:val="16"/>
        <w:szCs w:val="16"/>
      </w:rPr>
      <w:t>: Ser reconocida como una entidad líder a nivel nacional en cobertura, eficiencia, calidad y pertinencia educativa.</w:t>
    </w:r>
  </w:p>
  <w:p w:rsidR="002B27A4" w:rsidRPr="00CE1748" w:rsidRDefault="002B27A4" w:rsidP="00CE1748">
    <w:pPr>
      <w:pStyle w:val="Piedepgina"/>
      <w:jc w:val="center"/>
      <w:rPr>
        <w:b/>
        <w:sz w:val="16"/>
        <w:szCs w:val="16"/>
      </w:rPr>
    </w:pPr>
    <w:r>
      <w:rPr>
        <w:b/>
        <w:noProof/>
        <w:sz w:val="16"/>
        <w:szCs w:val="16"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rightMargin">
            <wp:posOffset>237490</wp:posOffset>
          </wp:positionH>
          <wp:positionV relativeFrom="margin">
            <wp:posOffset>8208010</wp:posOffset>
          </wp:positionV>
          <wp:extent cx="488315" cy="637540"/>
          <wp:effectExtent l="19050" t="0" r="698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l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315" cy="637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5212080</wp:posOffset>
          </wp:positionH>
          <wp:positionV relativeFrom="margin">
            <wp:posOffset>8208010</wp:posOffset>
          </wp:positionV>
          <wp:extent cx="478155" cy="62674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bi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55" cy="62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16"/>
        <w:szCs w:val="16"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4597400</wp:posOffset>
          </wp:positionH>
          <wp:positionV relativeFrom="margin">
            <wp:posOffset>8208010</wp:posOffset>
          </wp:positionV>
          <wp:extent cx="478155" cy="62674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oc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55" cy="62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1748">
      <w:rPr>
        <w:b/>
        <w:sz w:val="16"/>
        <w:szCs w:val="16"/>
      </w:rPr>
      <w:t>SEDE ADMINISTRATIVA</w:t>
    </w:r>
  </w:p>
  <w:p w:rsidR="002B27A4" w:rsidRDefault="002B27A4" w:rsidP="002B3C24">
    <w:pPr>
      <w:pStyle w:val="Piedepgina"/>
      <w:jc w:val="center"/>
      <w:rPr>
        <w:sz w:val="16"/>
        <w:szCs w:val="16"/>
      </w:rPr>
    </w:pPr>
    <w:proofErr w:type="spellStart"/>
    <w:r>
      <w:rPr>
        <w:sz w:val="16"/>
        <w:szCs w:val="16"/>
      </w:rPr>
      <w:t>Cra</w:t>
    </w:r>
    <w:proofErr w:type="spellEnd"/>
    <w:r>
      <w:rPr>
        <w:sz w:val="16"/>
        <w:szCs w:val="16"/>
      </w:rPr>
      <w:t xml:space="preserve"> 42 B No. 18 A 85 Barrio </w:t>
    </w:r>
    <w:proofErr w:type="spellStart"/>
    <w:r>
      <w:rPr>
        <w:sz w:val="16"/>
        <w:szCs w:val="16"/>
      </w:rPr>
      <w:t>Pandiaco</w:t>
    </w:r>
    <w:proofErr w:type="spellEnd"/>
    <w:r>
      <w:rPr>
        <w:sz w:val="16"/>
        <w:szCs w:val="16"/>
      </w:rPr>
      <w:t xml:space="preserve"> – Conmutador 7333737</w:t>
    </w:r>
  </w:p>
  <w:p w:rsidR="002B27A4" w:rsidRDefault="002B27A4" w:rsidP="002B3C24">
    <w:pPr>
      <w:pStyle w:val="Piedepgina"/>
      <w:jc w:val="center"/>
      <w:rPr>
        <w:sz w:val="16"/>
        <w:szCs w:val="16"/>
        <w:lang w:val="en-US"/>
      </w:rPr>
    </w:pPr>
    <w:r w:rsidRPr="002B3C24">
      <w:rPr>
        <w:sz w:val="16"/>
        <w:szCs w:val="16"/>
        <w:lang w:val="en-US"/>
      </w:rPr>
      <w:t xml:space="preserve">Email: </w:t>
    </w:r>
    <w:hyperlink r:id="rId5" w:history="1">
      <w:r w:rsidRPr="002B3C24">
        <w:rPr>
          <w:rStyle w:val="Hipervnculo"/>
          <w:sz w:val="16"/>
          <w:szCs w:val="16"/>
          <w:lang w:val="en-US"/>
        </w:rPr>
        <w:t>sednarino@sednarino.gov.co</w:t>
      </w:r>
    </w:hyperlink>
    <w:r w:rsidRPr="002B3C24">
      <w:rPr>
        <w:sz w:val="16"/>
        <w:szCs w:val="16"/>
        <w:lang w:val="en-US"/>
      </w:rPr>
      <w:t xml:space="preserve"> – </w:t>
    </w:r>
    <w:hyperlink r:id="rId6" w:history="1">
      <w:r w:rsidRPr="002B3C24">
        <w:rPr>
          <w:rStyle w:val="Hipervnculo"/>
          <w:sz w:val="16"/>
          <w:szCs w:val="16"/>
          <w:lang w:val="en-US"/>
        </w:rPr>
        <w:t>www.sednarino.gov.co</w:t>
      </w:r>
    </w:hyperlink>
  </w:p>
  <w:p w:rsidR="002B27A4" w:rsidRPr="002B3C24" w:rsidRDefault="002B27A4" w:rsidP="002B3C24">
    <w:pPr>
      <w:pStyle w:val="Piedepgina"/>
      <w:jc w:val="center"/>
      <w:rPr>
        <w:sz w:val="16"/>
        <w:szCs w:val="16"/>
        <w:lang w:val="en-US"/>
      </w:rPr>
    </w:pPr>
    <w:r>
      <w:rPr>
        <w:sz w:val="16"/>
        <w:szCs w:val="16"/>
        <w:lang w:val="en-US"/>
      </w:rPr>
      <w:t>Pasto - Nariño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45E" w:rsidRDefault="00D0545E" w:rsidP="00DA4556">
      <w:pPr>
        <w:spacing w:after="0" w:line="240" w:lineRule="auto"/>
      </w:pPr>
      <w:r>
        <w:separator/>
      </w:r>
    </w:p>
  </w:footnote>
  <w:footnote w:type="continuationSeparator" w:id="0">
    <w:p w:rsidR="00D0545E" w:rsidRDefault="00D0545E" w:rsidP="00DA4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7A4" w:rsidRDefault="002B27A4">
    <w:pPr>
      <w:pStyle w:val="Encabezado"/>
      <w:rPr>
        <w:noProof/>
        <w:lang w:eastAsia="es-CO"/>
      </w:rPr>
    </w:pPr>
    <w:r>
      <w:rPr>
        <w:noProof/>
        <w:lang w:val="es-ES"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3949065</wp:posOffset>
          </wp:positionH>
          <wp:positionV relativeFrom="margin">
            <wp:posOffset>-649605</wp:posOffset>
          </wp:positionV>
          <wp:extent cx="2275205" cy="52070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milorome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5205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leftMargin">
            <wp:posOffset>-463550</wp:posOffset>
          </wp:positionH>
          <wp:positionV relativeFrom="topMargin">
            <wp:posOffset>259080</wp:posOffset>
          </wp:positionV>
          <wp:extent cx="3015615" cy="572135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lombi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5615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B27A4" w:rsidRDefault="002B27A4">
    <w:pPr>
      <w:pStyle w:val="Encabezado"/>
    </w:pPr>
  </w:p>
  <w:p w:rsidR="002B27A4" w:rsidRPr="00230356" w:rsidRDefault="002B27A4" w:rsidP="00F52966">
    <w:pPr>
      <w:pStyle w:val="Encabezado"/>
      <w:jc w:val="right"/>
      <w:rPr>
        <w:rFonts w:cstheme="minorHAnsi"/>
        <w:b/>
        <w:sz w:val="16"/>
        <w:szCs w:val="16"/>
      </w:rPr>
    </w:pPr>
    <w:r>
      <w:tab/>
      <w:t xml:space="preserve">               </w:t>
    </w:r>
    <w:r>
      <w:tab/>
    </w:r>
    <w:r w:rsidRPr="00230356">
      <w:rPr>
        <w:rFonts w:cstheme="minorHAnsi"/>
        <w:b/>
        <w:sz w:val="16"/>
        <w:szCs w:val="16"/>
      </w:rPr>
      <w:t>Secretaría de Educación – Calidad Educativa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271BF"/>
    <w:multiLevelType w:val="hybridMultilevel"/>
    <w:tmpl w:val="ECBC7EB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43299D"/>
    <w:multiLevelType w:val="hybridMultilevel"/>
    <w:tmpl w:val="0D222F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7AE"/>
    <w:multiLevelType w:val="hybridMultilevel"/>
    <w:tmpl w:val="7A8837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00B70"/>
    <w:multiLevelType w:val="hybridMultilevel"/>
    <w:tmpl w:val="E86AD59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AD19D8"/>
    <w:multiLevelType w:val="hybridMultilevel"/>
    <w:tmpl w:val="3BEE92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76573"/>
    <w:multiLevelType w:val="hybridMultilevel"/>
    <w:tmpl w:val="81B688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E3F6E"/>
    <w:multiLevelType w:val="hybridMultilevel"/>
    <w:tmpl w:val="549200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22BF7"/>
    <w:multiLevelType w:val="hybridMultilevel"/>
    <w:tmpl w:val="D9BA571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8131AD"/>
    <w:multiLevelType w:val="hybridMultilevel"/>
    <w:tmpl w:val="981872E4"/>
    <w:lvl w:ilvl="0" w:tplc="D3B6A7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CC6696"/>
    <w:multiLevelType w:val="hybridMultilevel"/>
    <w:tmpl w:val="4DCAA3F8"/>
    <w:lvl w:ilvl="0" w:tplc="EFEE14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228A3"/>
    <w:multiLevelType w:val="hybridMultilevel"/>
    <w:tmpl w:val="981872E4"/>
    <w:lvl w:ilvl="0" w:tplc="D3B6A7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380"/>
    <w:rsid w:val="00001D6B"/>
    <w:rsid w:val="00003373"/>
    <w:rsid w:val="000073A5"/>
    <w:rsid w:val="00014E94"/>
    <w:rsid w:val="00022CB2"/>
    <w:rsid w:val="0002362F"/>
    <w:rsid w:val="00033721"/>
    <w:rsid w:val="0003657E"/>
    <w:rsid w:val="000567E7"/>
    <w:rsid w:val="0006183C"/>
    <w:rsid w:val="00062338"/>
    <w:rsid w:val="00075DEB"/>
    <w:rsid w:val="00091B0B"/>
    <w:rsid w:val="000A017D"/>
    <w:rsid w:val="000A6E77"/>
    <w:rsid w:val="000B4385"/>
    <w:rsid w:val="000B576E"/>
    <w:rsid w:val="000C5F76"/>
    <w:rsid w:val="000D5018"/>
    <w:rsid w:val="000D61C5"/>
    <w:rsid w:val="000E132D"/>
    <w:rsid w:val="000E78B6"/>
    <w:rsid w:val="000F1C7D"/>
    <w:rsid w:val="00100129"/>
    <w:rsid w:val="00124DA4"/>
    <w:rsid w:val="00126CAC"/>
    <w:rsid w:val="001277AA"/>
    <w:rsid w:val="00131AC2"/>
    <w:rsid w:val="00132F20"/>
    <w:rsid w:val="00146B59"/>
    <w:rsid w:val="00153423"/>
    <w:rsid w:val="00155E92"/>
    <w:rsid w:val="00165FF4"/>
    <w:rsid w:val="0017591D"/>
    <w:rsid w:val="00180633"/>
    <w:rsid w:val="001863BA"/>
    <w:rsid w:val="0019585D"/>
    <w:rsid w:val="001A1CAD"/>
    <w:rsid w:val="001A2EE2"/>
    <w:rsid w:val="001A4B3D"/>
    <w:rsid w:val="001E7678"/>
    <w:rsid w:val="001F0A82"/>
    <w:rsid w:val="001F6EAA"/>
    <w:rsid w:val="00221F1A"/>
    <w:rsid w:val="00222F73"/>
    <w:rsid w:val="00230356"/>
    <w:rsid w:val="0023090F"/>
    <w:rsid w:val="002422A8"/>
    <w:rsid w:val="0025533C"/>
    <w:rsid w:val="00272DBD"/>
    <w:rsid w:val="00273824"/>
    <w:rsid w:val="00283F2F"/>
    <w:rsid w:val="00284707"/>
    <w:rsid w:val="00292730"/>
    <w:rsid w:val="00295E86"/>
    <w:rsid w:val="002A0EAB"/>
    <w:rsid w:val="002A6F95"/>
    <w:rsid w:val="002B0B71"/>
    <w:rsid w:val="002B27A4"/>
    <w:rsid w:val="002B3C24"/>
    <w:rsid w:val="002C3B08"/>
    <w:rsid w:val="003106E7"/>
    <w:rsid w:val="00313624"/>
    <w:rsid w:val="00317067"/>
    <w:rsid w:val="00320D84"/>
    <w:rsid w:val="003251F5"/>
    <w:rsid w:val="00332A57"/>
    <w:rsid w:val="00355E3B"/>
    <w:rsid w:val="003565E2"/>
    <w:rsid w:val="003657D0"/>
    <w:rsid w:val="00370D21"/>
    <w:rsid w:val="00374715"/>
    <w:rsid w:val="00382435"/>
    <w:rsid w:val="0038513C"/>
    <w:rsid w:val="003855FB"/>
    <w:rsid w:val="00391728"/>
    <w:rsid w:val="003A2456"/>
    <w:rsid w:val="003A302C"/>
    <w:rsid w:val="003B39D1"/>
    <w:rsid w:val="003B41E5"/>
    <w:rsid w:val="003C1C01"/>
    <w:rsid w:val="003F20F9"/>
    <w:rsid w:val="003F2179"/>
    <w:rsid w:val="00413E78"/>
    <w:rsid w:val="00432D3F"/>
    <w:rsid w:val="00435149"/>
    <w:rsid w:val="00435468"/>
    <w:rsid w:val="00435E45"/>
    <w:rsid w:val="00440568"/>
    <w:rsid w:val="00454A3C"/>
    <w:rsid w:val="00464D6C"/>
    <w:rsid w:val="0046791D"/>
    <w:rsid w:val="0047531C"/>
    <w:rsid w:val="00491BDE"/>
    <w:rsid w:val="004929EA"/>
    <w:rsid w:val="004941D1"/>
    <w:rsid w:val="00496B85"/>
    <w:rsid w:val="00496FEB"/>
    <w:rsid w:val="004D203C"/>
    <w:rsid w:val="004E43F1"/>
    <w:rsid w:val="004F2BA6"/>
    <w:rsid w:val="004F2C67"/>
    <w:rsid w:val="00500059"/>
    <w:rsid w:val="00513B96"/>
    <w:rsid w:val="005254AD"/>
    <w:rsid w:val="005364D3"/>
    <w:rsid w:val="00544D5B"/>
    <w:rsid w:val="00586E2B"/>
    <w:rsid w:val="00597938"/>
    <w:rsid w:val="005B3CD1"/>
    <w:rsid w:val="005F239E"/>
    <w:rsid w:val="005F68C6"/>
    <w:rsid w:val="005F6D4E"/>
    <w:rsid w:val="00604210"/>
    <w:rsid w:val="00625446"/>
    <w:rsid w:val="00625E3B"/>
    <w:rsid w:val="00627419"/>
    <w:rsid w:val="00635449"/>
    <w:rsid w:val="00641898"/>
    <w:rsid w:val="006663D9"/>
    <w:rsid w:val="00685488"/>
    <w:rsid w:val="00693292"/>
    <w:rsid w:val="00696DAA"/>
    <w:rsid w:val="006B11B5"/>
    <w:rsid w:val="006B5947"/>
    <w:rsid w:val="006C04EA"/>
    <w:rsid w:val="006C190B"/>
    <w:rsid w:val="006C23B4"/>
    <w:rsid w:val="006C6ACC"/>
    <w:rsid w:val="006D7360"/>
    <w:rsid w:val="006F3C15"/>
    <w:rsid w:val="006F4000"/>
    <w:rsid w:val="006F694E"/>
    <w:rsid w:val="00713410"/>
    <w:rsid w:val="0071363F"/>
    <w:rsid w:val="00716196"/>
    <w:rsid w:val="00716A02"/>
    <w:rsid w:val="00720983"/>
    <w:rsid w:val="0074794A"/>
    <w:rsid w:val="00755D01"/>
    <w:rsid w:val="00756A2B"/>
    <w:rsid w:val="007614D4"/>
    <w:rsid w:val="007668DA"/>
    <w:rsid w:val="007A0DE3"/>
    <w:rsid w:val="007B07B7"/>
    <w:rsid w:val="007B30BF"/>
    <w:rsid w:val="007B4980"/>
    <w:rsid w:val="007C11FA"/>
    <w:rsid w:val="007C325A"/>
    <w:rsid w:val="007C40E9"/>
    <w:rsid w:val="007C5BDE"/>
    <w:rsid w:val="007D083D"/>
    <w:rsid w:val="007D20E5"/>
    <w:rsid w:val="007E67DA"/>
    <w:rsid w:val="007F3D9F"/>
    <w:rsid w:val="007F7ECB"/>
    <w:rsid w:val="008028C1"/>
    <w:rsid w:val="008343D4"/>
    <w:rsid w:val="00845B45"/>
    <w:rsid w:val="008600EF"/>
    <w:rsid w:val="00861DD3"/>
    <w:rsid w:val="008662FC"/>
    <w:rsid w:val="0088028C"/>
    <w:rsid w:val="00886E89"/>
    <w:rsid w:val="00891E7B"/>
    <w:rsid w:val="008923DA"/>
    <w:rsid w:val="008B3ED1"/>
    <w:rsid w:val="008C0C8C"/>
    <w:rsid w:val="008C31ED"/>
    <w:rsid w:val="008D6D39"/>
    <w:rsid w:val="008E2C67"/>
    <w:rsid w:val="008F5D60"/>
    <w:rsid w:val="0090153F"/>
    <w:rsid w:val="009075FA"/>
    <w:rsid w:val="00910ED8"/>
    <w:rsid w:val="0091494E"/>
    <w:rsid w:val="00923012"/>
    <w:rsid w:val="009230E3"/>
    <w:rsid w:val="00932045"/>
    <w:rsid w:val="0093478A"/>
    <w:rsid w:val="00936EDE"/>
    <w:rsid w:val="00937E19"/>
    <w:rsid w:val="009424D5"/>
    <w:rsid w:val="00946BD7"/>
    <w:rsid w:val="009655B2"/>
    <w:rsid w:val="00973257"/>
    <w:rsid w:val="009870F3"/>
    <w:rsid w:val="00991C75"/>
    <w:rsid w:val="009A4264"/>
    <w:rsid w:val="009A6961"/>
    <w:rsid w:val="009C5FED"/>
    <w:rsid w:val="009D05F5"/>
    <w:rsid w:val="009D303A"/>
    <w:rsid w:val="009D39A1"/>
    <w:rsid w:val="009D6D95"/>
    <w:rsid w:val="009D71BC"/>
    <w:rsid w:val="009E1DB0"/>
    <w:rsid w:val="009E2C92"/>
    <w:rsid w:val="009E6FD3"/>
    <w:rsid w:val="009F3BC1"/>
    <w:rsid w:val="00A06633"/>
    <w:rsid w:val="00A06E92"/>
    <w:rsid w:val="00A075DF"/>
    <w:rsid w:val="00A13179"/>
    <w:rsid w:val="00A16EB7"/>
    <w:rsid w:val="00A201B7"/>
    <w:rsid w:val="00A2732A"/>
    <w:rsid w:val="00A31CA7"/>
    <w:rsid w:val="00A37F96"/>
    <w:rsid w:val="00A40B24"/>
    <w:rsid w:val="00A43016"/>
    <w:rsid w:val="00A53464"/>
    <w:rsid w:val="00A56852"/>
    <w:rsid w:val="00A57E29"/>
    <w:rsid w:val="00A601A3"/>
    <w:rsid w:val="00A611E6"/>
    <w:rsid w:val="00A71893"/>
    <w:rsid w:val="00A72EE6"/>
    <w:rsid w:val="00A77DE4"/>
    <w:rsid w:val="00A85739"/>
    <w:rsid w:val="00AA76D4"/>
    <w:rsid w:val="00AA7777"/>
    <w:rsid w:val="00AB05E1"/>
    <w:rsid w:val="00AC1CDC"/>
    <w:rsid w:val="00AC207E"/>
    <w:rsid w:val="00AD0764"/>
    <w:rsid w:val="00AD5E7D"/>
    <w:rsid w:val="00AE01B1"/>
    <w:rsid w:val="00AE1062"/>
    <w:rsid w:val="00B030EA"/>
    <w:rsid w:val="00B05B72"/>
    <w:rsid w:val="00B073EF"/>
    <w:rsid w:val="00B17F77"/>
    <w:rsid w:val="00B31E28"/>
    <w:rsid w:val="00B351BC"/>
    <w:rsid w:val="00B35CAB"/>
    <w:rsid w:val="00B66C07"/>
    <w:rsid w:val="00B863BF"/>
    <w:rsid w:val="00B94D7B"/>
    <w:rsid w:val="00BA4A5E"/>
    <w:rsid w:val="00BB707D"/>
    <w:rsid w:val="00BC138B"/>
    <w:rsid w:val="00BC7DBF"/>
    <w:rsid w:val="00BD2777"/>
    <w:rsid w:val="00BE1813"/>
    <w:rsid w:val="00BE742D"/>
    <w:rsid w:val="00BF49A2"/>
    <w:rsid w:val="00C06874"/>
    <w:rsid w:val="00C27501"/>
    <w:rsid w:val="00C32561"/>
    <w:rsid w:val="00C42CB4"/>
    <w:rsid w:val="00C50449"/>
    <w:rsid w:val="00C50D59"/>
    <w:rsid w:val="00C61A7F"/>
    <w:rsid w:val="00C94064"/>
    <w:rsid w:val="00CB1DD7"/>
    <w:rsid w:val="00CB2380"/>
    <w:rsid w:val="00CB6E0B"/>
    <w:rsid w:val="00CC6115"/>
    <w:rsid w:val="00CE1748"/>
    <w:rsid w:val="00CE4622"/>
    <w:rsid w:val="00D0545E"/>
    <w:rsid w:val="00D06151"/>
    <w:rsid w:val="00D151BA"/>
    <w:rsid w:val="00D22B5A"/>
    <w:rsid w:val="00D250E6"/>
    <w:rsid w:val="00D2668C"/>
    <w:rsid w:val="00D5182A"/>
    <w:rsid w:val="00D616AC"/>
    <w:rsid w:val="00D61AE9"/>
    <w:rsid w:val="00D63F6A"/>
    <w:rsid w:val="00D65345"/>
    <w:rsid w:val="00D658C4"/>
    <w:rsid w:val="00D810FD"/>
    <w:rsid w:val="00D836B8"/>
    <w:rsid w:val="00DA4556"/>
    <w:rsid w:val="00DB0AC0"/>
    <w:rsid w:val="00DB7D0B"/>
    <w:rsid w:val="00DC5CCB"/>
    <w:rsid w:val="00DD1E32"/>
    <w:rsid w:val="00DD328A"/>
    <w:rsid w:val="00DD3B25"/>
    <w:rsid w:val="00DE594F"/>
    <w:rsid w:val="00E12719"/>
    <w:rsid w:val="00E25AEB"/>
    <w:rsid w:val="00E30928"/>
    <w:rsid w:val="00E3393B"/>
    <w:rsid w:val="00E45057"/>
    <w:rsid w:val="00E475AB"/>
    <w:rsid w:val="00E47AD3"/>
    <w:rsid w:val="00E51F4E"/>
    <w:rsid w:val="00E561C8"/>
    <w:rsid w:val="00E56D83"/>
    <w:rsid w:val="00E61763"/>
    <w:rsid w:val="00E6362A"/>
    <w:rsid w:val="00E644A6"/>
    <w:rsid w:val="00E7130E"/>
    <w:rsid w:val="00E76B37"/>
    <w:rsid w:val="00E84FB7"/>
    <w:rsid w:val="00E951EE"/>
    <w:rsid w:val="00E96C6A"/>
    <w:rsid w:val="00EB6454"/>
    <w:rsid w:val="00EB6DFE"/>
    <w:rsid w:val="00EE4D88"/>
    <w:rsid w:val="00EE60C5"/>
    <w:rsid w:val="00EE60F3"/>
    <w:rsid w:val="00EF4AC1"/>
    <w:rsid w:val="00F0432B"/>
    <w:rsid w:val="00F115C5"/>
    <w:rsid w:val="00F14B8B"/>
    <w:rsid w:val="00F174AB"/>
    <w:rsid w:val="00F37DB2"/>
    <w:rsid w:val="00F451F4"/>
    <w:rsid w:val="00F51689"/>
    <w:rsid w:val="00F52966"/>
    <w:rsid w:val="00F5472A"/>
    <w:rsid w:val="00F550F0"/>
    <w:rsid w:val="00F61A31"/>
    <w:rsid w:val="00F816DC"/>
    <w:rsid w:val="00F82548"/>
    <w:rsid w:val="00F95130"/>
    <w:rsid w:val="00F95D34"/>
    <w:rsid w:val="00FA77BD"/>
    <w:rsid w:val="00FB4221"/>
    <w:rsid w:val="00FC0A09"/>
    <w:rsid w:val="00FE3DE5"/>
    <w:rsid w:val="00FE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65551E-01AA-4AE2-9F7F-2E319008B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A6F95"/>
  </w:style>
  <w:style w:type="paragraph" w:styleId="Ttulo1">
    <w:name w:val="heading 1"/>
    <w:basedOn w:val="Normal"/>
    <w:next w:val="Normal"/>
    <w:link w:val="Ttulo1Car"/>
    <w:uiPriority w:val="9"/>
    <w:qFormat/>
    <w:rsid w:val="008B3ED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45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4556"/>
  </w:style>
  <w:style w:type="paragraph" w:styleId="Piedepgina">
    <w:name w:val="footer"/>
    <w:basedOn w:val="Normal"/>
    <w:link w:val="PiedepginaCar"/>
    <w:uiPriority w:val="99"/>
    <w:unhideWhenUsed/>
    <w:rsid w:val="00DA45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556"/>
  </w:style>
  <w:style w:type="paragraph" w:styleId="NormalWeb">
    <w:name w:val="Normal (Web)"/>
    <w:basedOn w:val="Normal"/>
    <w:uiPriority w:val="99"/>
    <w:semiHidden/>
    <w:unhideWhenUsed/>
    <w:rsid w:val="00036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03657E"/>
  </w:style>
  <w:style w:type="character" w:styleId="Hipervnculo">
    <w:name w:val="Hyperlink"/>
    <w:basedOn w:val="Fuentedeprrafopredeter"/>
    <w:uiPriority w:val="99"/>
    <w:unhideWhenUsed/>
    <w:rsid w:val="0003657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1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C75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7A0DE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D3B25"/>
  </w:style>
  <w:style w:type="table" w:styleId="Tablaconcuadrcula">
    <w:name w:val="Table Grid"/>
    <w:basedOn w:val="Tablanormal"/>
    <w:uiPriority w:val="59"/>
    <w:rsid w:val="00DD3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spacing">
    <w:name w:val="ecxmsonospacing"/>
    <w:basedOn w:val="Normal"/>
    <w:rsid w:val="00EE6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8E2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8B3ED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C11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rhh.gestionsecretariasdeeducacion.gov.co:2383/humano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jpeg"/><Relationship Id="rId6" Type="http://schemas.openxmlformats.org/officeDocument/2006/relationships/hyperlink" Target="http://www.sednarino.gov.co" TargetMode="External"/><Relationship Id="rId5" Type="http://schemas.openxmlformats.org/officeDocument/2006/relationships/hyperlink" Target="mailto:sednarino@sednarino.gov.co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ECBA2-C07E-49C2-8992-702285ADB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JonnathanBucheli</dc:creator>
  <cp:lastModifiedBy>user</cp:lastModifiedBy>
  <cp:revision>4</cp:revision>
  <cp:lastPrinted>2016-06-07T15:52:00Z</cp:lastPrinted>
  <dcterms:created xsi:type="dcterms:W3CDTF">2016-07-13T22:49:00Z</dcterms:created>
  <dcterms:modified xsi:type="dcterms:W3CDTF">2016-07-14T14:09:00Z</dcterms:modified>
</cp:coreProperties>
</file>